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4EDE6" w14:textId="39D571EB" w:rsidR="000D5AE3" w:rsidRDefault="000F2581" w:rsidP="000F2581">
      <w:pPr>
        <w:ind w:firstLine="720"/>
        <w:rPr>
          <w:rFonts w:ascii="Arial" w:hAnsi="Arial" w:cs="Arial"/>
          <w:sz w:val="20"/>
          <w:szCs w:val="20"/>
        </w:rPr>
      </w:pPr>
      <w:r w:rsidRPr="000F2581">
        <w:rPr>
          <w:rFonts w:ascii="Arial" w:hAnsi="Arial" w:cs="Arial"/>
          <w:sz w:val="20"/>
          <w:szCs w:val="20"/>
        </w:rPr>
        <w:t xml:space="preserve">It’s incredibly easy for people to steal from you if you’re not paying attention. However, if they know you are auditing on a regular basis, the likelihood they steal drastically decreases. Below you will find information on red flags to look for when auditing.  At the end of this document you will find a financial audit that should be done every quarter to reduce team member theft. </w:t>
      </w:r>
    </w:p>
    <w:p w14:paraId="03502FF0" w14:textId="77777777" w:rsidR="00382711" w:rsidRPr="000F2581" w:rsidRDefault="00382711" w:rsidP="000F2581">
      <w:pPr>
        <w:ind w:firstLine="720"/>
        <w:rPr>
          <w:rFonts w:ascii="Arial" w:hAnsi="Arial" w:cs="Arial"/>
          <w:sz w:val="20"/>
          <w:szCs w:val="20"/>
        </w:rPr>
      </w:pPr>
    </w:p>
    <w:p w14:paraId="2191A2F5" w14:textId="4E437E22" w:rsidR="000F2581" w:rsidRPr="000F2581" w:rsidRDefault="000F2581" w:rsidP="000F2581">
      <w:pPr>
        <w:rPr>
          <w:rFonts w:ascii="Arial" w:hAnsi="Arial" w:cs="Arial"/>
          <w:b/>
          <w:sz w:val="24"/>
          <w:szCs w:val="24"/>
          <w:u w:val="single"/>
        </w:rPr>
      </w:pPr>
      <w:r w:rsidRPr="000F2581">
        <w:rPr>
          <w:rFonts w:ascii="Arial" w:hAnsi="Arial" w:cs="Arial"/>
          <w:b/>
          <w:sz w:val="24"/>
          <w:szCs w:val="24"/>
          <w:u w:val="single"/>
        </w:rPr>
        <w:t>RED FLAGS</w:t>
      </w:r>
    </w:p>
    <w:p w14:paraId="6B255004" w14:textId="77777777" w:rsidR="000F2581" w:rsidRPr="000F2581" w:rsidRDefault="000F2581" w:rsidP="000F2581">
      <w:pPr>
        <w:pStyle w:val="ListParagraph"/>
        <w:numPr>
          <w:ilvl w:val="0"/>
          <w:numId w:val="14"/>
        </w:numPr>
        <w:spacing w:after="0" w:line="240" w:lineRule="auto"/>
        <w:rPr>
          <w:rFonts w:ascii="Arial" w:hAnsi="Arial" w:cs="Arial"/>
          <w:b/>
          <w:sz w:val="20"/>
          <w:szCs w:val="20"/>
        </w:rPr>
      </w:pPr>
      <w:r w:rsidRPr="000F2581">
        <w:rPr>
          <w:rFonts w:ascii="Arial" w:hAnsi="Arial" w:cs="Arial"/>
          <w:b/>
          <w:sz w:val="20"/>
          <w:szCs w:val="20"/>
        </w:rPr>
        <w:t>Cash Theft through Discounts.</w:t>
      </w:r>
    </w:p>
    <w:p w14:paraId="117BA071" w14:textId="77777777" w:rsidR="000F2581" w:rsidRPr="000F2581" w:rsidRDefault="000F2581" w:rsidP="000F2581">
      <w:pPr>
        <w:pStyle w:val="ListParagraph"/>
        <w:numPr>
          <w:ilvl w:val="0"/>
          <w:numId w:val="19"/>
        </w:numPr>
        <w:spacing w:after="0" w:line="240" w:lineRule="auto"/>
        <w:rPr>
          <w:rFonts w:ascii="Arial" w:hAnsi="Arial" w:cs="Arial"/>
          <w:sz w:val="20"/>
          <w:szCs w:val="20"/>
        </w:rPr>
      </w:pPr>
      <w:r w:rsidRPr="000F2581">
        <w:rPr>
          <w:rFonts w:ascii="Arial" w:hAnsi="Arial" w:cs="Arial"/>
          <w:sz w:val="20"/>
          <w:szCs w:val="20"/>
        </w:rPr>
        <w:t xml:space="preserve">Waste Percentage should always be below 1.5% of sales.  </w:t>
      </w:r>
    </w:p>
    <w:p w14:paraId="05FF98BE" w14:textId="77777777" w:rsidR="000F2581" w:rsidRDefault="000F2581" w:rsidP="000F2581">
      <w:pPr>
        <w:ind w:left="2160"/>
        <w:rPr>
          <w:rFonts w:ascii="Arial" w:hAnsi="Arial" w:cs="Arial"/>
          <w:sz w:val="20"/>
          <w:szCs w:val="20"/>
        </w:rPr>
      </w:pPr>
      <w:r w:rsidRPr="000F2581">
        <w:rPr>
          <w:rFonts w:ascii="Arial" w:hAnsi="Arial" w:cs="Arial"/>
          <w:noProof/>
          <w:sz w:val="20"/>
          <w:szCs w:val="20"/>
        </w:rPr>
        <w:drawing>
          <wp:inline distT="0" distB="0" distL="0" distR="0" wp14:anchorId="59B1E527" wp14:editId="18B0E9D4">
            <wp:extent cx="2191636" cy="409741"/>
            <wp:effectExtent l="19050" t="19050" r="1841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91636" cy="409741"/>
                    </a:xfrm>
                    <a:prstGeom prst="rect">
                      <a:avLst/>
                    </a:prstGeom>
                    <a:ln>
                      <a:solidFill>
                        <a:schemeClr val="accent1"/>
                      </a:solidFill>
                    </a:ln>
                  </pic:spPr>
                </pic:pic>
              </a:graphicData>
            </a:graphic>
          </wp:inline>
        </w:drawing>
      </w:r>
    </w:p>
    <w:p w14:paraId="69F042F0" w14:textId="39936C98" w:rsidR="000F2581" w:rsidRPr="000F2581" w:rsidRDefault="000F2581" w:rsidP="000F2581">
      <w:pPr>
        <w:pStyle w:val="ListParagraph"/>
        <w:numPr>
          <w:ilvl w:val="0"/>
          <w:numId w:val="11"/>
        </w:numPr>
        <w:rPr>
          <w:rFonts w:ascii="Arial" w:hAnsi="Arial" w:cs="Arial"/>
          <w:sz w:val="20"/>
          <w:szCs w:val="20"/>
        </w:rPr>
      </w:pPr>
      <w:r w:rsidRPr="000F2581">
        <w:rPr>
          <w:rFonts w:ascii="Arial" w:hAnsi="Arial" w:cs="Arial"/>
          <w:sz w:val="20"/>
          <w:szCs w:val="20"/>
        </w:rPr>
        <w:t xml:space="preserve">If the waste amount is suspicious run a </w:t>
      </w:r>
      <w:r w:rsidRPr="000F2581">
        <w:rPr>
          <w:rFonts w:ascii="Arial" w:hAnsi="Arial" w:cs="Arial"/>
          <w:b/>
          <w:sz w:val="20"/>
          <w:szCs w:val="20"/>
        </w:rPr>
        <w:t xml:space="preserve">Waste Orders Report </w:t>
      </w:r>
      <w:r w:rsidRPr="000F2581">
        <w:rPr>
          <w:rFonts w:ascii="Arial" w:hAnsi="Arial" w:cs="Arial"/>
          <w:sz w:val="20"/>
          <w:szCs w:val="20"/>
        </w:rPr>
        <w:t>and look for any of the following</w:t>
      </w:r>
      <w:r w:rsidRPr="000F2581">
        <w:rPr>
          <w:rFonts w:ascii="Arial" w:hAnsi="Arial" w:cs="Arial"/>
          <w:b/>
          <w:sz w:val="20"/>
          <w:szCs w:val="20"/>
        </w:rPr>
        <w:t xml:space="preserve">. </w:t>
      </w:r>
      <w:r w:rsidRPr="000F2581">
        <w:rPr>
          <w:rFonts w:ascii="Arial" w:hAnsi="Arial" w:cs="Arial"/>
          <w:sz w:val="20"/>
          <w:szCs w:val="20"/>
        </w:rPr>
        <w:t>(Cloud&gt;Reporting&gt;Orders&gt;Waste Order Report)</w:t>
      </w:r>
    </w:p>
    <w:p w14:paraId="4144EE78" w14:textId="77777777" w:rsidR="000F2581" w:rsidRPr="000F2581" w:rsidRDefault="000F2581" w:rsidP="000F2581">
      <w:pPr>
        <w:pStyle w:val="ListParagraph"/>
        <w:numPr>
          <w:ilvl w:val="0"/>
          <w:numId w:val="11"/>
        </w:numPr>
        <w:spacing w:after="0" w:line="240" w:lineRule="auto"/>
        <w:rPr>
          <w:rFonts w:ascii="Arial" w:hAnsi="Arial" w:cs="Arial"/>
          <w:sz w:val="20"/>
          <w:szCs w:val="20"/>
        </w:rPr>
      </w:pPr>
      <w:r w:rsidRPr="000F2581">
        <w:rPr>
          <w:rFonts w:ascii="Arial" w:hAnsi="Arial" w:cs="Arial"/>
          <w:sz w:val="20"/>
          <w:szCs w:val="20"/>
        </w:rPr>
        <w:t xml:space="preserve">The same Team Member associated with a type of action, like bad/void orders and edit after paid. </w:t>
      </w:r>
    </w:p>
    <w:p w14:paraId="0C7D400C" w14:textId="77777777" w:rsidR="000F2581" w:rsidRPr="000F2581" w:rsidRDefault="000F2581" w:rsidP="000F2581">
      <w:pPr>
        <w:pStyle w:val="ListParagraph"/>
        <w:numPr>
          <w:ilvl w:val="0"/>
          <w:numId w:val="11"/>
        </w:numPr>
        <w:spacing w:after="0" w:line="240" w:lineRule="auto"/>
        <w:rPr>
          <w:rFonts w:ascii="Arial" w:hAnsi="Arial" w:cs="Arial"/>
          <w:sz w:val="20"/>
          <w:szCs w:val="20"/>
        </w:rPr>
      </w:pPr>
      <w:r w:rsidRPr="000F2581">
        <w:rPr>
          <w:rFonts w:ascii="Arial" w:hAnsi="Arial" w:cs="Arial"/>
          <w:sz w:val="20"/>
          <w:szCs w:val="20"/>
        </w:rPr>
        <w:t>Consistent time patterns (A cluster of bad/void orders only done during certain day parts e.g. at close)</w:t>
      </w:r>
    </w:p>
    <w:p w14:paraId="3C0EC6A7" w14:textId="77777777" w:rsidR="000F2581" w:rsidRPr="000F2581" w:rsidRDefault="000F2581" w:rsidP="000F2581">
      <w:pPr>
        <w:ind w:left="2160"/>
        <w:rPr>
          <w:rFonts w:ascii="Arial" w:hAnsi="Arial" w:cs="Arial"/>
          <w:sz w:val="20"/>
          <w:szCs w:val="20"/>
        </w:rPr>
      </w:pPr>
    </w:p>
    <w:p w14:paraId="1DE7DAA6" w14:textId="77777777" w:rsidR="000F2581" w:rsidRPr="000F2581" w:rsidRDefault="000F2581" w:rsidP="000F2581">
      <w:pPr>
        <w:pStyle w:val="ListParagraph"/>
        <w:numPr>
          <w:ilvl w:val="0"/>
          <w:numId w:val="14"/>
        </w:numPr>
        <w:spacing w:after="0" w:line="240" w:lineRule="auto"/>
        <w:rPr>
          <w:rFonts w:ascii="Arial" w:hAnsi="Arial" w:cs="Arial"/>
          <w:b/>
          <w:sz w:val="20"/>
          <w:szCs w:val="20"/>
        </w:rPr>
      </w:pPr>
      <w:r w:rsidRPr="000F2581">
        <w:rPr>
          <w:rFonts w:ascii="Arial" w:hAnsi="Arial" w:cs="Arial"/>
          <w:b/>
          <w:sz w:val="20"/>
          <w:szCs w:val="20"/>
        </w:rPr>
        <w:t xml:space="preserve">Manager Discounts </w:t>
      </w:r>
      <w:proofErr w:type="gramStart"/>
      <w:r w:rsidRPr="000F2581">
        <w:rPr>
          <w:rFonts w:ascii="Arial" w:hAnsi="Arial" w:cs="Arial"/>
          <w:b/>
          <w:sz w:val="20"/>
          <w:szCs w:val="20"/>
        </w:rPr>
        <w:t>above ?</w:t>
      </w:r>
      <w:proofErr w:type="gramEnd"/>
    </w:p>
    <w:p w14:paraId="62BBCDF2" w14:textId="77777777" w:rsidR="000F2581" w:rsidRPr="000F2581" w:rsidRDefault="000F2581" w:rsidP="003B4250">
      <w:pPr>
        <w:pStyle w:val="ListParagraph"/>
        <w:numPr>
          <w:ilvl w:val="1"/>
          <w:numId w:val="18"/>
        </w:numPr>
        <w:spacing w:after="0" w:line="240" w:lineRule="auto"/>
        <w:rPr>
          <w:rFonts w:ascii="Arial" w:hAnsi="Arial" w:cs="Arial"/>
          <w:sz w:val="20"/>
          <w:szCs w:val="20"/>
        </w:rPr>
      </w:pPr>
      <w:r w:rsidRPr="000F2581">
        <w:rPr>
          <w:rFonts w:ascii="Arial" w:hAnsi="Arial" w:cs="Arial"/>
          <w:sz w:val="20"/>
          <w:szCs w:val="20"/>
        </w:rPr>
        <w:t xml:space="preserve">Using the </w:t>
      </w:r>
      <w:r w:rsidRPr="000F2581">
        <w:rPr>
          <w:rFonts w:ascii="Arial" w:hAnsi="Arial" w:cs="Arial"/>
          <w:b/>
          <w:sz w:val="20"/>
          <w:szCs w:val="20"/>
        </w:rPr>
        <w:t xml:space="preserve">Secured Discounts Report </w:t>
      </w:r>
      <w:r w:rsidRPr="000F2581">
        <w:rPr>
          <w:rFonts w:ascii="Arial" w:hAnsi="Arial" w:cs="Arial"/>
          <w:sz w:val="20"/>
          <w:szCs w:val="20"/>
        </w:rPr>
        <w:t>look for anything suspicious.  (Cloud&gt;Reporting&gt;Orders&gt;Secured Discounts Report)</w:t>
      </w:r>
    </w:p>
    <w:p w14:paraId="59D8AD3B" w14:textId="77777777" w:rsidR="000F2581" w:rsidRPr="000F2581" w:rsidRDefault="000F2581" w:rsidP="000F2581">
      <w:pPr>
        <w:numPr>
          <w:ilvl w:val="2"/>
          <w:numId w:val="17"/>
        </w:numPr>
        <w:spacing w:after="0" w:line="240" w:lineRule="auto"/>
        <w:rPr>
          <w:rFonts w:ascii="Arial" w:hAnsi="Arial" w:cs="Arial"/>
          <w:sz w:val="20"/>
          <w:szCs w:val="20"/>
        </w:rPr>
      </w:pPr>
      <w:r w:rsidRPr="000F2581">
        <w:rPr>
          <w:rFonts w:ascii="Arial" w:hAnsi="Arial" w:cs="Arial"/>
          <w:sz w:val="20"/>
          <w:szCs w:val="20"/>
        </w:rPr>
        <w:t xml:space="preserve">The same Team Member associated with multiple discounts. </w:t>
      </w:r>
    </w:p>
    <w:p w14:paraId="7AD8830B" w14:textId="77777777" w:rsidR="000F2581" w:rsidRDefault="000F2581" w:rsidP="000F2581">
      <w:pPr>
        <w:numPr>
          <w:ilvl w:val="2"/>
          <w:numId w:val="17"/>
        </w:numPr>
        <w:spacing w:after="0" w:line="240" w:lineRule="auto"/>
        <w:rPr>
          <w:rFonts w:ascii="Arial" w:hAnsi="Arial" w:cs="Arial"/>
          <w:sz w:val="20"/>
          <w:szCs w:val="20"/>
        </w:rPr>
      </w:pPr>
      <w:r w:rsidRPr="000F2581">
        <w:rPr>
          <w:rFonts w:ascii="Arial" w:hAnsi="Arial" w:cs="Arial"/>
          <w:sz w:val="20"/>
          <w:szCs w:val="20"/>
        </w:rPr>
        <w:t>Consistent time patterns (A cluster of bad/void orders only done during certain day parts e.g. at close)</w:t>
      </w:r>
    </w:p>
    <w:p w14:paraId="41B27E9C" w14:textId="5F284391" w:rsidR="000F2581" w:rsidRPr="000F2581" w:rsidRDefault="000F2581" w:rsidP="000F2581">
      <w:pPr>
        <w:numPr>
          <w:ilvl w:val="2"/>
          <w:numId w:val="17"/>
        </w:numPr>
        <w:spacing w:after="0" w:line="240" w:lineRule="auto"/>
        <w:rPr>
          <w:rFonts w:ascii="Arial" w:hAnsi="Arial" w:cs="Arial"/>
          <w:sz w:val="20"/>
          <w:szCs w:val="20"/>
        </w:rPr>
      </w:pPr>
      <w:r w:rsidRPr="000F2581">
        <w:rPr>
          <w:rFonts w:ascii="Arial" w:hAnsi="Arial" w:cs="Arial"/>
          <w:sz w:val="20"/>
          <w:szCs w:val="20"/>
        </w:rPr>
        <w:t>Orders discounted long after they were placed.</w:t>
      </w:r>
    </w:p>
    <w:p w14:paraId="77AFF232" w14:textId="77777777" w:rsidR="000F2581" w:rsidRPr="000F2581" w:rsidRDefault="000F2581" w:rsidP="000F2581">
      <w:pPr>
        <w:pStyle w:val="ListParagraph"/>
        <w:ind w:left="1080"/>
        <w:rPr>
          <w:rFonts w:ascii="Arial" w:hAnsi="Arial" w:cs="Arial"/>
          <w:sz w:val="20"/>
          <w:szCs w:val="20"/>
        </w:rPr>
      </w:pPr>
    </w:p>
    <w:p w14:paraId="33EB6BF7" w14:textId="77777777" w:rsidR="000F2581" w:rsidRPr="000F2581" w:rsidRDefault="000F2581" w:rsidP="000F2581">
      <w:pPr>
        <w:pStyle w:val="ListParagraph"/>
        <w:numPr>
          <w:ilvl w:val="0"/>
          <w:numId w:val="14"/>
        </w:numPr>
        <w:spacing w:after="0" w:line="240" w:lineRule="auto"/>
        <w:rPr>
          <w:rFonts w:ascii="Arial" w:hAnsi="Arial" w:cs="Arial"/>
          <w:b/>
          <w:sz w:val="20"/>
          <w:szCs w:val="20"/>
        </w:rPr>
      </w:pPr>
      <w:r w:rsidRPr="000F2581">
        <w:rPr>
          <w:rFonts w:ascii="Arial" w:hAnsi="Arial" w:cs="Arial"/>
          <w:b/>
          <w:sz w:val="20"/>
          <w:szCs w:val="20"/>
        </w:rPr>
        <w:t xml:space="preserve">Over/Under should always be less than 1% of sales.  </w:t>
      </w:r>
    </w:p>
    <w:p w14:paraId="6999A9AF" w14:textId="77777777" w:rsidR="000F2581" w:rsidRPr="000F2581" w:rsidRDefault="000F2581" w:rsidP="000F2581">
      <w:pPr>
        <w:pStyle w:val="ListParagraph"/>
        <w:numPr>
          <w:ilvl w:val="1"/>
          <w:numId w:val="20"/>
        </w:numPr>
        <w:spacing w:after="0" w:line="240" w:lineRule="auto"/>
        <w:rPr>
          <w:rFonts w:ascii="Arial" w:hAnsi="Arial" w:cs="Arial"/>
          <w:color w:val="000000" w:themeColor="text1"/>
          <w:sz w:val="20"/>
          <w:szCs w:val="20"/>
        </w:rPr>
      </w:pPr>
      <w:r w:rsidRPr="000F2581">
        <w:rPr>
          <w:rFonts w:ascii="Arial" w:hAnsi="Arial" w:cs="Arial"/>
          <w:sz w:val="20"/>
          <w:szCs w:val="20"/>
        </w:rPr>
        <w:t xml:space="preserve">If </w:t>
      </w:r>
      <w:r w:rsidRPr="000F2581">
        <w:rPr>
          <w:rFonts w:ascii="Arial" w:hAnsi="Arial" w:cs="Arial"/>
          <w:color w:val="000000" w:themeColor="text1"/>
          <w:sz w:val="20"/>
          <w:szCs w:val="20"/>
        </w:rPr>
        <w:t>your weekly amount is off by more than 1% of sales then:</w:t>
      </w:r>
    </w:p>
    <w:p w14:paraId="470F9F4D" w14:textId="77777777" w:rsidR="000F2581" w:rsidRPr="000F2581" w:rsidRDefault="000F2581" w:rsidP="000F2581">
      <w:pPr>
        <w:pStyle w:val="ListParagraph"/>
        <w:numPr>
          <w:ilvl w:val="2"/>
          <w:numId w:val="20"/>
        </w:numPr>
        <w:spacing w:after="0" w:line="240" w:lineRule="auto"/>
        <w:rPr>
          <w:rStyle w:val="Hyperlink"/>
          <w:rFonts w:ascii="Arial" w:hAnsi="Arial" w:cs="Arial"/>
          <w:color w:val="000000" w:themeColor="text1"/>
          <w:sz w:val="20"/>
          <w:szCs w:val="20"/>
        </w:rPr>
      </w:pPr>
      <w:r w:rsidRPr="000F2581">
        <w:rPr>
          <w:rFonts w:ascii="Arial" w:hAnsi="Arial" w:cs="Arial"/>
          <w:color w:val="000000" w:themeColor="text1"/>
          <w:sz w:val="20"/>
          <w:szCs w:val="20"/>
        </w:rPr>
        <w:t xml:space="preserve">Reconcile all </w:t>
      </w:r>
      <w:hyperlink w:anchor="cashshortage" w:history="1">
        <w:r w:rsidRPr="000F2581">
          <w:rPr>
            <w:rStyle w:val="Hyperlink"/>
            <w:rFonts w:ascii="Arial" w:hAnsi="Arial" w:cs="Arial"/>
            <w:color w:val="0070C0"/>
            <w:sz w:val="20"/>
            <w:szCs w:val="20"/>
          </w:rPr>
          <w:t>cash shortages</w:t>
        </w:r>
      </w:hyperlink>
    </w:p>
    <w:p w14:paraId="3D5F290F" w14:textId="77777777" w:rsidR="000F2581" w:rsidRPr="000F2581" w:rsidRDefault="000F2581" w:rsidP="000F2581">
      <w:pPr>
        <w:pStyle w:val="ListParagraph"/>
        <w:numPr>
          <w:ilvl w:val="2"/>
          <w:numId w:val="20"/>
        </w:numPr>
        <w:spacing w:after="0" w:line="240" w:lineRule="auto"/>
        <w:rPr>
          <w:rFonts w:ascii="Arial" w:hAnsi="Arial" w:cs="Arial"/>
          <w:color w:val="000000" w:themeColor="text1"/>
          <w:sz w:val="20"/>
          <w:szCs w:val="20"/>
        </w:rPr>
      </w:pPr>
      <w:r w:rsidRPr="000F2581">
        <w:rPr>
          <w:rFonts w:ascii="Arial" w:hAnsi="Arial" w:cs="Arial"/>
          <w:color w:val="000000" w:themeColor="text1"/>
          <w:sz w:val="20"/>
          <w:szCs w:val="20"/>
        </w:rPr>
        <w:t>Review Cash controls and make sure there are assigned till.</w:t>
      </w:r>
    </w:p>
    <w:p w14:paraId="06B7075C" w14:textId="77777777" w:rsidR="000F2581" w:rsidRPr="0091780C" w:rsidRDefault="000F2581" w:rsidP="000F2581">
      <w:pPr>
        <w:pStyle w:val="ListParagraph"/>
        <w:ind w:left="1800"/>
        <w:rPr>
          <w:rFonts w:ascii="Arial" w:hAnsi="Arial" w:cs="Arial"/>
          <w:b/>
          <w:color w:val="000000" w:themeColor="text1"/>
          <w:sz w:val="20"/>
          <w:szCs w:val="20"/>
        </w:rPr>
      </w:pPr>
    </w:p>
    <w:p w14:paraId="0BA2D3E0" w14:textId="77777777" w:rsidR="0091780C" w:rsidRPr="0091780C" w:rsidRDefault="000F2581" w:rsidP="000F2581">
      <w:pPr>
        <w:pStyle w:val="ListParagraph"/>
        <w:numPr>
          <w:ilvl w:val="0"/>
          <w:numId w:val="14"/>
        </w:numPr>
        <w:spacing w:after="0" w:line="240" w:lineRule="auto"/>
        <w:rPr>
          <w:rFonts w:ascii="Arial" w:hAnsi="Arial" w:cs="Arial"/>
          <w:sz w:val="20"/>
          <w:szCs w:val="20"/>
        </w:rPr>
      </w:pPr>
      <w:r w:rsidRPr="0091780C">
        <w:rPr>
          <w:rFonts w:ascii="Arial" w:hAnsi="Arial" w:cs="Arial"/>
          <w:b/>
          <w:sz w:val="20"/>
          <w:szCs w:val="20"/>
        </w:rPr>
        <w:t>Inventory</w:t>
      </w:r>
      <w:r w:rsidRPr="000F2581">
        <w:rPr>
          <w:rFonts w:ascii="Arial" w:hAnsi="Arial" w:cs="Arial"/>
          <w:b/>
          <w:sz w:val="20"/>
          <w:szCs w:val="20"/>
        </w:rPr>
        <w:t xml:space="preserve"> Theft</w:t>
      </w:r>
    </w:p>
    <w:p w14:paraId="36A1FEE8" w14:textId="00A6FC1D" w:rsidR="000F2581" w:rsidRPr="000F2581" w:rsidRDefault="000F2581" w:rsidP="0091780C">
      <w:pPr>
        <w:pStyle w:val="ListParagraph"/>
        <w:spacing w:after="0" w:line="240" w:lineRule="auto"/>
        <w:rPr>
          <w:rFonts w:ascii="Arial" w:hAnsi="Arial" w:cs="Arial"/>
          <w:sz w:val="20"/>
          <w:szCs w:val="20"/>
        </w:rPr>
      </w:pPr>
      <w:r w:rsidRPr="000F2581">
        <w:rPr>
          <w:rFonts w:ascii="Arial" w:hAnsi="Arial" w:cs="Arial"/>
          <w:noProof/>
          <w:sz w:val="20"/>
          <w:szCs w:val="20"/>
        </w:rPr>
        <w:drawing>
          <wp:inline distT="0" distB="0" distL="0" distR="0" wp14:anchorId="560729A1" wp14:editId="6BD4E77E">
            <wp:extent cx="5680699" cy="295473"/>
            <wp:effectExtent l="19050" t="19050" r="158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80699" cy="295473"/>
                    </a:xfrm>
                    <a:prstGeom prst="rect">
                      <a:avLst/>
                    </a:prstGeom>
                    <a:ln>
                      <a:solidFill>
                        <a:schemeClr val="accent1"/>
                      </a:solidFill>
                    </a:ln>
                  </pic:spPr>
                </pic:pic>
              </a:graphicData>
            </a:graphic>
          </wp:inline>
        </w:drawing>
      </w:r>
    </w:p>
    <w:p w14:paraId="7FBCE3BE" w14:textId="77777777" w:rsidR="000F2581" w:rsidRPr="000F2581" w:rsidRDefault="000F2581" w:rsidP="000F2581">
      <w:pPr>
        <w:pStyle w:val="ListParagraph"/>
        <w:numPr>
          <w:ilvl w:val="0"/>
          <w:numId w:val="21"/>
        </w:numPr>
        <w:spacing w:after="0" w:line="240" w:lineRule="auto"/>
        <w:rPr>
          <w:rFonts w:ascii="Arial" w:hAnsi="Arial" w:cs="Arial"/>
          <w:sz w:val="20"/>
          <w:szCs w:val="20"/>
        </w:rPr>
      </w:pPr>
      <w:r w:rsidRPr="000F2581">
        <w:rPr>
          <w:rFonts w:ascii="Arial" w:hAnsi="Arial" w:cs="Arial"/>
          <w:sz w:val="20"/>
          <w:szCs w:val="20"/>
        </w:rPr>
        <w:t>Inaccurate inventory- Food variance should be between -.50 and 1.5%.  If you see large negatives or numbers swinging week to week it means that inventory is inaccurate.</w:t>
      </w:r>
    </w:p>
    <w:p w14:paraId="0C79EB95" w14:textId="77777777" w:rsidR="000F2581" w:rsidRPr="000F2581" w:rsidRDefault="000F2581" w:rsidP="000F2581">
      <w:pPr>
        <w:pStyle w:val="ListParagraph"/>
        <w:numPr>
          <w:ilvl w:val="1"/>
          <w:numId w:val="13"/>
        </w:numPr>
        <w:spacing w:after="0" w:line="240" w:lineRule="auto"/>
        <w:rPr>
          <w:rFonts w:ascii="Arial" w:hAnsi="Arial" w:cs="Arial"/>
          <w:sz w:val="20"/>
          <w:szCs w:val="20"/>
        </w:rPr>
      </w:pPr>
      <w:r w:rsidRPr="000F2581">
        <w:rPr>
          <w:rFonts w:ascii="Arial" w:hAnsi="Arial" w:cs="Arial"/>
          <w:sz w:val="20"/>
          <w:szCs w:val="20"/>
        </w:rPr>
        <w:t xml:space="preserve">Inaccurate inventory can be a sign of someone trying to cover up theft.  Get the inventory in line and use the </w:t>
      </w:r>
      <w:r w:rsidRPr="000F2581">
        <w:rPr>
          <w:rFonts w:ascii="Arial" w:hAnsi="Arial" w:cs="Arial"/>
          <w:b/>
          <w:sz w:val="20"/>
          <w:szCs w:val="20"/>
        </w:rPr>
        <w:t xml:space="preserve">Usage Report </w:t>
      </w:r>
      <w:r w:rsidRPr="000F2581">
        <w:rPr>
          <w:rFonts w:ascii="Arial" w:hAnsi="Arial" w:cs="Arial"/>
          <w:sz w:val="20"/>
          <w:szCs w:val="20"/>
        </w:rPr>
        <w:t>to troubleshoot inventory issues.  (Cloud&gt;Reporting&gt;Inventory&gt;Usage Report)</w:t>
      </w:r>
    </w:p>
    <w:p w14:paraId="3C4F7AD6" w14:textId="77777777" w:rsidR="000F2581" w:rsidRPr="000F2581" w:rsidRDefault="000F2581" w:rsidP="00382711">
      <w:pPr>
        <w:numPr>
          <w:ilvl w:val="0"/>
          <w:numId w:val="28"/>
        </w:numPr>
        <w:spacing w:after="0" w:line="240" w:lineRule="auto"/>
        <w:rPr>
          <w:rFonts w:ascii="Arial" w:hAnsi="Arial" w:cs="Arial"/>
          <w:sz w:val="20"/>
          <w:szCs w:val="20"/>
        </w:rPr>
      </w:pPr>
      <w:bookmarkStart w:id="0" w:name="_GoBack"/>
      <w:bookmarkEnd w:id="0"/>
      <w:r w:rsidRPr="000F2581">
        <w:rPr>
          <w:rFonts w:ascii="Arial" w:hAnsi="Arial" w:cs="Arial"/>
          <w:sz w:val="20"/>
          <w:szCs w:val="20"/>
        </w:rPr>
        <w:t>High Variances- Indicates possible theft of inventory items</w:t>
      </w:r>
    </w:p>
    <w:p w14:paraId="50283710" w14:textId="77777777" w:rsidR="000F2581" w:rsidRPr="000F2581" w:rsidRDefault="000F2581" w:rsidP="000F2581">
      <w:pPr>
        <w:pStyle w:val="ListParagraph"/>
        <w:numPr>
          <w:ilvl w:val="0"/>
          <w:numId w:val="15"/>
        </w:numPr>
        <w:spacing w:after="0" w:line="240" w:lineRule="auto"/>
        <w:rPr>
          <w:rFonts w:ascii="Arial" w:hAnsi="Arial" w:cs="Arial"/>
          <w:sz w:val="20"/>
          <w:szCs w:val="20"/>
        </w:rPr>
      </w:pPr>
      <w:r w:rsidRPr="000F2581">
        <w:rPr>
          <w:rFonts w:ascii="Arial" w:hAnsi="Arial" w:cs="Arial"/>
          <w:sz w:val="20"/>
          <w:szCs w:val="20"/>
        </w:rPr>
        <w:t>Chicken Strips, Boneless Wings, Shredded Cheese</w:t>
      </w:r>
    </w:p>
    <w:p w14:paraId="31D53A0E" w14:textId="77777777" w:rsidR="000F2581" w:rsidRPr="000F2581" w:rsidRDefault="000F2581" w:rsidP="000F2581">
      <w:pPr>
        <w:numPr>
          <w:ilvl w:val="0"/>
          <w:numId w:val="22"/>
        </w:numPr>
        <w:spacing w:after="0" w:line="240" w:lineRule="auto"/>
        <w:rPr>
          <w:rFonts w:ascii="Arial" w:hAnsi="Arial" w:cs="Arial"/>
          <w:sz w:val="20"/>
          <w:szCs w:val="20"/>
        </w:rPr>
      </w:pPr>
      <w:r w:rsidRPr="000F2581">
        <w:rPr>
          <w:rFonts w:ascii="Arial" w:hAnsi="Arial" w:cs="Arial"/>
          <w:sz w:val="20"/>
          <w:szCs w:val="20"/>
        </w:rPr>
        <w:t xml:space="preserve">Zero Variance- Indicates possible matching ending counts with ideal </w:t>
      </w:r>
    </w:p>
    <w:p w14:paraId="5C20EB5F" w14:textId="77777777" w:rsidR="000F2581" w:rsidRPr="000F2581" w:rsidRDefault="000F2581" w:rsidP="000F2581">
      <w:pPr>
        <w:pStyle w:val="ListParagraph"/>
        <w:numPr>
          <w:ilvl w:val="0"/>
          <w:numId w:val="22"/>
        </w:numPr>
        <w:spacing w:after="0" w:line="240" w:lineRule="auto"/>
        <w:rPr>
          <w:rFonts w:ascii="Arial" w:hAnsi="Arial" w:cs="Arial"/>
          <w:sz w:val="20"/>
          <w:szCs w:val="20"/>
        </w:rPr>
      </w:pPr>
      <w:r w:rsidRPr="000F2581">
        <w:rPr>
          <w:rFonts w:ascii="Arial" w:hAnsi="Arial" w:cs="Arial"/>
          <w:sz w:val="20"/>
          <w:szCs w:val="20"/>
        </w:rPr>
        <w:lastRenderedPageBreak/>
        <w:t>Soda theft- is common in stores but people don’t correlate it to theft the same way as stealing money or time. However, soda theft is stealing and it can cost you thousands of dollars per year.</w:t>
      </w:r>
    </w:p>
    <w:p w14:paraId="75F295DE" w14:textId="77777777" w:rsidR="000F2581" w:rsidRPr="000F2581" w:rsidRDefault="000F2581" w:rsidP="000F2581">
      <w:pPr>
        <w:numPr>
          <w:ilvl w:val="0"/>
          <w:numId w:val="22"/>
        </w:numPr>
        <w:spacing w:after="0" w:line="240" w:lineRule="auto"/>
        <w:rPr>
          <w:rFonts w:ascii="Arial" w:hAnsi="Arial" w:cs="Arial"/>
          <w:sz w:val="20"/>
          <w:szCs w:val="20"/>
        </w:rPr>
      </w:pPr>
      <w:r w:rsidRPr="000F2581">
        <w:rPr>
          <w:rFonts w:ascii="Arial" w:hAnsi="Arial" w:cs="Arial"/>
          <w:sz w:val="20"/>
          <w:szCs w:val="20"/>
        </w:rPr>
        <w:t>Monitor the variances of inventory items for patterns of missing products</w:t>
      </w:r>
    </w:p>
    <w:p w14:paraId="766C573D" w14:textId="77777777" w:rsidR="000F2581" w:rsidRPr="000F2581" w:rsidRDefault="000F2581" w:rsidP="000F2581">
      <w:pPr>
        <w:pStyle w:val="ListParagraph"/>
        <w:numPr>
          <w:ilvl w:val="0"/>
          <w:numId w:val="23"/>
        </w:numPr>
        <w:spacing w:after="0" w:line="240" w:lineRule="auto"/>
        <w:rPr>
          <w:rFonts w:ascii="Arial" w:hAnsi="Arial" w:cs="Arial"/>
          <w:sz w:val="20"/>
          <w:szCs w:val="20"/>
        </w:rPr>
      </w:pPr>
      <w:r w:rsidRPr="000F2581">
        <w:rPr>
          <w:rFonts w:ascii="Arial" w:hAnsi="Arial" w:cs="Arial"/>
          <w:sz w:val="20"/>
          <w:szCs w:val="20"/>
        </w:rPr>
        <w:t xml:space="preserve">High box variances indicate unaccounted sales </w:t>
      </w:r>
    </w:p>
    <w:p w14:paraId="355BA716" w14:textId="77777777" w:rsidR="000F2581" w:rsidRPr="000F2581" w:rsidRDefault="000F2581" w:rsidP="000F2581">
      <w:pPr>
        <w:spacing w:after="240"/>
        <w:ind w:left="720"/>
        <w:rPr>
          <w:rFonts w:ascii="Arial" w:hAnsi="Arial" w:cs="Arial"/>
          <w:sz w:val="20"/>
          <w:szCs w:val="20"/>
        </w:rPr>
      </w:pPr>
    </w:p>
    <w:p w14:paraId="0A52F5E6" w14:textId="77777777" w:rsidR="0091780C" w:rsidRDefault="000F2581" w:rsidP="0091780C">
      <w:pPr>
        <w:pStyle w:val="ListParagraph"/>
        <w:numPr>
          <w:ilvl w:val="0"/>
          <w:numId w:val="14"/>
        </w:numPr>
        <w:spacing w:after="240" w:line="240" w:lineRule="auto"/>
        <w:rPr>
          <w:rFonts w:ascii="Arial" w:hAnsi="Arial" w:cs="Arial"/>
          <w:b/>
          <w:sz w:val="20"/>
          <w:szCs w:val="20"/>
        </w:rPr>
      </w:pPr>
      <w:r w:rsidRPr="000F2581">
        <w:rPr>
          <w:rFonts w:ascii="Arial" w:hAnsi="Arial" w:cs="Arial"/>
          <w:b/>
          <w:sz w:val="20"/>
          <w:szCs w:val="20"/>
        </w:rPr>
        <w:t xml:space="preserve">Deposit/Transaction Fraud </w:t>
      </w:r>
    </w:p>
    <w:p w14:paraId="4D769B41" w14:textId="77777777" w:rsidR="0091780C" w:rsidRPr="0091780C" w:rsidRDefault="000F2581" w:rsidP="0091780C">
      <w:pPr>
        <w:pStyle w:val="ListParagraph"/>
        <w:numPr>
          <w:ilvl w:val="1"/>
          <w:numId w:val="14"/>
        </w:numPr>
        <w:spacing w:after="240" w:line="240" w:lineRule="auto"/>
        <w:rPr>
          <w:rFonts w:ascii="Arial" w:hAnsi="Arial" w:cs="Arial"/>
          <w:b/>
          <w:sz w:val="20"/>
          <w:szCs w:val="20"/>
        </w:rPr>
      </w:pPr>
      <w:r w:rsidRPr="0091780C">
        <w:rPr>
          <w:rFonts w:ascii="Arial" w:hAnsi="Arial" w:cs="Arial"/>
          <w:sz w:val="20"/>
          <w:szCs w:val="20"/>
        </w:rPr>
        <w:t>Reconcile all receipts with Daily Key Indicator POS Report</w:t>
      </w:r>
    </w:p>
    <w:p w14:paraId="77823256" w14:textId="77777777" w:rsidR="0091780C" w:rsidRPr="0091780C" w:rsidRDefault="000F2581" w:rsidP="0091780C">
      <w:pPr>
        <w:pStyle w:val="ListParagraph"/>
        <w:numPr>
          <w:ilvl w:val="1"/>
          <w:numId w:val="14"/>
        </w:numPr>
        <w:spacing w:after="240" w:line="240" w:lineRule="auto"/>
        <w:rPr>
          <w:rFonts w:ascii="Arial" w:hAnsi="Arial" w:cs="Arial"/>
          <w:b/>
          <w:sz w:val="20"/>
          <w:szCs w:val="20"/>
        </w:rPr>
      </w:pPr>
      <w:r w:rsidRPr="0091780C">
        <w:rPr>
          <w:rFonts w:ascii="Arial" w:hAnsi="Arial" w:cs="Arial"/>
          <w:sz w:val="20"/>
          <w:szCs w:val="20"/>
        </w:rPr>
        <w:t xml:space="preserve">Reconcile bank deposits with Daily Key Indicator POS Report </w:t>
      </w:r>
    </w:p>
    <w:p w14:paraId="0C15B15A" w14:textId="58D201FB" w:rsidR="000F2581" w:rsidRPr="0091780C" w:rsidRDefault="000F2581" w:rsidP="0091780C">
      <w:pPr>
        <w:pStyle w:val="ListParagraph"/>
        <w:numPr>
          <w:ilvl w:val="1"/>
          <w:numId w:val="14"/>
        </w:numPr>
        <w:spacing w:after="240" w:line="240" w:lineRule="auto"/>
        <w:rPr>
          <w:rFonts w:ascii="Arial" w:hAnsi="Arial" w:cs="Arial"/>
          <w:b/>
          <w:sz w:val="20"/>
          <w:szCs w:val="20"/>
        </w:rPr>
      </w:pPr>
      <w:r w:rsidRPr="0091780C">
        <w:rPr>
          <w:rFonts w:ascii="Arial" w:hAnsi="Arial" w:cs="Arial"/>
          <w:sz w:val="20"/>
          <w:szCs w:val="20"/>
        </w:rPr>
        <w:t>Reconcile PFG invoices with Deliveries entered into the POS</w:t>
      </w:r>
    </w:p>
    <w:p w14:paraId="160181D5" w14:textId="77777777" w:rsidR="0091780C" w:rsidRDefault="0091780C" w:rsidP="0091780C">
      <w:pPr>
        <w:pStyle w:val="NoSpacing"/>
        <w:numPr>
          <w:ilvl w:val="0"/>
          <w:numId w:val="14"/>
        </w:numPr>
        <w:rPr>
          <w:rFonts w:ascii="Arial" w:hAnsi="Arial" w:cs="Arial"/>
          <w:b/>
          <w:sz w:val="20"/>
          <w:szCs w:val="20"/>
        </w:rPr>
      </w:pPr>
      <w:r w:rsidRPr="0091780C">
        <w:rPr>
          <w:b/>
        </w:rPr>
        <w:t>Price Reduction Skimming</w:t>
      </w:r>
    </w:p>
    <w:p w14:paraId="2C534223" w14:textId="14434526" w:rsidR="0091780C" w:rsidRPr="00A7455B" w:rsidRDefault="0091780C" w:rsidP="0091780C">
      <w:pPr>
        <w:pStyle w:val="NoSpacing"/>
        <w:numPr>
          <w:ilvl w:val="1"/>
          <w:numId w:val="14"/>
        </w:numPr>
        <w:rPr>
          <w:rFonts w:ascii="Arial" w:hAnsi="Arial" w:cs="Arial"/>
          <w:b/>
          <w:sz w:val="20"/>
          <w:szCs w:val="20"/>
        </w:rPr>
      </w:pPr>
      <w:r w:rsidRPr="0091780C">
        <w:rPr>
          <w:rFonts w:ascii="Arial" w:hAnsi="Arial" w:cs="Arial"/>
          <w:sz w:val="20"/>
          <w:szCs w:val="20"/>
        </w:rPr>
        <w:t>People think it looks less sus</w:t>
      </w:r>
      <w:r w:rsidR="00A7455B">
        <w:rPr>
          <w:rFonts w:ascii="Arial" w:hAnsi="Arial" w:cs="Arial"/>
          <w:sz w:val="20"/>
          <w:szCs w:val="20"/>
        </w:rPr>
        <w:t>picious if it’s only a few dollars. Using monetary value coupons such as New Customer or Late Cards.</w:t>
      </w:r>
    </w:p>
    <w:p w14:paraId="6B8B2AA5" w14:textId="3A6BA943" w:rsidR="00AD664F" w:rsidRPr="00A7455B" w:rsidRDefault="008A04F8" w:rsidP="00AD664F">
      <w:pPr>
        <w:pStyle w:val="NoSpacing"/>
        <w:numPr>
          <w:ilvl w:val="1"/>
          <w:numId w:val="14"/>
        </w:numPr>
        <w:rPr>
          <w:rFonts w:ascii="Arial" w:hAnsi="Arial" w:cs="Arial"/>
          <w:b/>
          <w:sz w:val="20"/>
          <w:szCs w:val="20"/>
        </w:rPr>
      </w:pPr>
      <w:r>
        <w:t xml:space="preserve">Using Honor Guarantee or other Management coupons to reduce the price of an order to zero dollars. Use the </w:t>
      </w:r>
      <w:r w:rsidRPr="008A04F8">
        <w:rPr>
          <w:color w:val="0070C0"/>
          <w:u w:val="single"/>
        </w:rPr>
        <w:t>Zero Price</w:t>
      </w:r>
      <w:r w:rsidRPr="008A04F8">
        <w:rPr>
          <w:color w:val="0070C0"/>
        </w:rPr>
        <w:t xml:space="preserve"> </w:t>
      </w:r>
      <w:r>
        <w:t xml:space="preserve">and </w:t>
      </w:r>
      <w:r w:rsidRPr="008A04F8">
        <w:rPr>
          <w:color w:val="0070C0"/>
          <w:u w:val="single"/>
        </w:rPr>
        <w:t>Secure Coupon</w:t>
      </w:r>
      <w:r w:rsidRPr="008A04F8">
        <w:rPr>
          <w:color w:val="0070C0"/>
        </w:rPr>
        <w:t xml:space="preserve"> </w:t>
      </w:r>
      <w:r>
        <w:t>order reports if anything is suspicious. (Cloud&gt;Reporting&gt;Orders).</w:t>
      </w:r>
      <w:r w:rsidR="000F2581" w:rsidRPr="000F2581">
        <w:t xml:space="preserve"> </w:t>
      </w:r>
    </w:p>
    <w:p w14:paraId="27DD5BC2" w14:textId="77777777" w:rsidR="000F2581" w:rsidRPr="00364FA6" w:rsidRDefault="000F2581" w:rsidP="000F2581">
      <w:pPr>
        <w:spacing w:after="240"/>
        <w:ind w:left="2880" w:firstLine="720"/>
        <w:rPr>
          <w:rFonts w:ascii="Arial" w:hAnsi="Arial" w:cs="Arial"/>
          <w:sz w:val="36"/>
        </w:rPr>
      </w:pPr>
      <w:r w:rsidRPr="000F2581">
        <w:rPr>
          <w:rFonts w:ascii="Tahoma" w:hAnsi="Tahoma" w:cs="Tahoma"/>
          <w:sz w:val="52"/>
          <w:szCs w:val="40"/>
        </w:rPr>
        <w:br w:type="page"/>
      </w:r>
      <w:r w:rsidRPr="00364FA6">
        <w:rPr>
          <w:rFonts w:ascii="Tahoma" w:hAnsi="Tahoma" w:cs="Tahoma"/>
          <w:sz w:val="52"/>
          <w:szCs w:val="40"/>
        </w:rPr>
        <w:lastRenderedPageBreak/>
        <w:t>Financial Audit</w:t>
      </w:r>
    </w:p>
    <w:p w14:paraId="7215F59E" w14:textId="77777777" w:rsidR="000F2581" w:rsidRPr="00364FA6" w:rsidRDefault="000F2581" w:rsidP="000F2581">
      <w:pPr>
        <w:rPr>
          <w:rFonts w:ascii="Arial" w:hAnsi="Arial" w:cs="Arial"/>
          <w:sz w:val="36"/>
        </w:rPr>
      </w:pPr>
      <w:r>
        <w:rPr>
          <w:rFonts w:ascii="Tahoma" w:hAnsi="Tahoma" w:cs="Tahoma"/>
          <w:noProof/>
          <w:sz w:val="52"/>
          <w:szCs w:val="40"/>
        </w:rPr>
        <w:drawing>
          <wp:anchor distT="0" distB="0" distL="114300" distR="114300" simplePos="0" relativeHeight="251659264" behindDoc="1" locked="0" layoutInCell="1" allowOverlap="1" wp14:anchorId="61C1BD17" wp14:editId="607FFFFC">
            <wp:simplePos x="0" y="0"/>
            <wp:positionH relativeFrom="column">
              <wp:posOffset>-47625</wp:posOffset>
            </wp:positionH>
            <wp:positionV relativeFrom="paragraph">
              <wp:posOffset>-494030</wp:posOffset>
            </wp:positionV>
            <wp:extent cx="1406525" cy="990600"/>
            <wp:effectExtent l="0" t="0" r="3175" b="0"/>
            <wp:wrapSquare wrapText="bothSides"/>
            <wp:docPr id="6" name="Picture 6" descr="TOP_red_gol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_red_gold-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6525" cy="990600"/>
                    </a:xfrm>
                    <a:prstGeom prst="rect">
                      <a:avLst/>
                    </a:prstGeom>
                    <a:noFill/>
                  </pic:spPr>
                </pic:pic>
              </a:graphicData>
            </a:graphic>
            <wp14:sizeRelH relativeFrom="page">
              <wp14:pctWidth>0</wp14:pctWidth>
            </wp14:sizeRelH>
            <wp14:sizeRelV relativeFrom="page">
              <wp14:pctHeight>0</wp14:pctHeight>
            </wp14:sizeRelV>
          </wp:anchor>
        </w:drawing>
      </w:r>
    </w:p>
    <w:p w14:paraId="4F7CADED" w14:textId="77777777" w:rsidR="000F2581" w:rsidRDefault="000F2581" w:rsidP="000F2581">
      <w:pPr>
        <w:rPr>
          <w:rFonts w:ascii="Arial" w:hAnsi="Arial" w:cs="Arial"/>
        </w:rPr>
      </w:pPr>
    </w:p>
    <w:p w14:paraId="7D293CC7" w14:textId="77777777" w:rsidR="000F2581" w:rsidRDefault="000F2581" w:rsidP="000F2581">
      <w:pPr>
        <w:rPr>
          <w:rFonts w:ascii="Arial" w:hAnsi="Arial" w:cs="Arial"/>
        </w:rPr>
      </w:pPr>
    </w:p>
    <w:p w14:paraId="320D9CC6" w14:textId="77777777" w:rsidR="000F2581" w:rsidRPr="00364FA6" w:rsidRDefault="000F2581" w:rsidP="000F2581">
      <w:pPr>
        <w:rPr>
          <w:rFonts w:ascii="Arial" w:hAnsi="Arial" w:cs="Arial"/>
        </w:rPr>
      </w:pPr>
    </w:p>
    <w:tbl>
      <w:tblPr>
        <w:tblW w:w="0" w:type="auto"/>
        <w:tblLook w:val="01E0" w:firstRow="1" w:lastRow="1" w:firstColumn="1" w:lastColumn="1" w:noHBand="0" w:noVBand="0"/>
      </w:tblPr>
      <w:tblGrid>
        <w:gridCol w:w="4948"/>
        <w:gridCol w:w="4628"/>
      </w:tblGrid>
      <w:tr w:rsidR="000F2581" w:rsidRPr="005368C4" w14:paraId="3F16576B" w14:textId="77777777" w:rsidTr="0069716A">
        <w:tc>
          <w:tcPr>
            <w:tcW w:w="5148" w:type="dxa"/>
          </w:tcPr>
          <w:p w14:paraId="4F4422C8" w14:textId="77777777" w:rsidR="000F2581" w:rsidRPr="00364FA6" w:rsidRDefault="000F2581" w:rsidP="0069716A">
            <w:pPr>
              <w:rPr>
                <w:rFonts w:ascii="Arial" w:hAnsi="Arial" w:cs="Arial"/>
              </w:rPr>
            </w:pPr>
            <w:r w:rsidRPr="00364FA6">
              <w:rPr>
                <w:rFonts w:ascii="Arial" w:hAnsi="Arial" w:cs="Arial"/>
              </w:rPr>
              <w:t>Location:</w:t>
            </w:r>
            <w:r>
              <w:rPr>
                <w:rFonts w:ascii="Arial" w:hAnsi="Arial" w:cs="Arial"/>
              </w:rPr>
              <w:t>____________________________</w:t>
            </w:r>
          </w:p>
        </w:tc>
        <w:tc>
          <w:tcPr>
            <w:tcW w:w="5148" w:type="dxa"/>
          </w:tcPr>
          <w:p w14:paraId="03F73E1B" w14:textId="77777777" w:rsidR="000F2581" w:rsidRPr="00364FA6" w:rsidRDefault="000F2581" w:rsidP="0069716A">
            <w:pPr>
              <w:rPr>
                <w:rFonts w:ascii="Arial" w:hAnsi="Arial" w:cs="Arial"/>
              </w:rPr>
            </w:pPr>
            <w:r w:rsidRPr="00364FA6">
              <w:rPr>
                <w:rFonts w:ascii="Arial" w:hAnsi="Arial" w:cs="Arial"/>
              </w:rPr>
              <w:t>Date:</w:t>
            </w:r>
            <w:r>
              <w:rPr>
                <w:rFonts w:ascii="Arial" w:hAnsi="Arial" w:cs="Arial"/>
              </w:rPr>
              <w:t>_______________________</w:t>
            </w:r>
          </w:p>
        </w:tc>
      </w:tr>
      <w:tr w:rsidR="000F2581" w:rsidRPr="005368C4" w14:paraId="3124F4F2" w14:textId="77777777" w:rsidTr="0069716A">
        <w:tc>
          <w:tcPr>
            <w:tcW w:w="5148" w:type="dxa"/>
          </w:tcPr>
          <w:p w14:paraId="572473E5" w14:textId="77777777" w:rsidR="000F2581" w:rsidRDefault="000F2581" w:rsidP="0069716A">
            <w:pPr>
              <w:rPr>
                <w:rFonts w:ascii="Arial" w:hAnsi="Arial" w:cs="Arial"/>
              </w:rPr>
            </w:pPr>
          </w:p>
          <w:p w14:paraId="2C7EF1BB" w14:textId="77777777" w:rsidR="000F2581" w:rsidRPr="00364FA6" w:rsidRDefault="000F2581" w:rsidP="0069716A">
            <w:pPr>
              <w:rPr>
                <w:rFonts w:ascii="Arial" w:hAnsi="Arial" w:cs="Arial"/>
              </w:rPr>
            </w:pPr>
            <w:r w:rsidRPr="00364FA6">
              <w:rPr>
                <w:rFonts w:ascii="Arial" w:hAnsi="Arial" w:cs="Arial"/>
              </w:rPr>
              <w:t>M</w:t>
            </w:r>
            <w:r>
              <w:rPr>
                <w:rFonts w:ascii="Arial" w:hAnsi="Arial" w:cs="Arial"/>
              </w:rPr>
              <w:t>ana</w:t>
            </w:r>
            <w:r w:rsidRPr="00364FA6">
              <w:rPr>
                <w:rFonts w:ascii="Arial" w:hAnsi="Arial" w:cs="Arial"/>
              </w:rPr>
              <w:t>g</w:t>
            </w:r>
            <w:r>
              <w:rPr>
                <w:rFonts w:ascii="Arial" w:hAnsi="Arial" w:cs="Arial"/>
              </w:rPr>
              <w:t>e</w:t>
            </w:r>
            <w:r w:rsidRPr="00364FA6">
              <w:rPr>
                <w:rFonts w:ascii="Arial" w:hAnsi="Arial" w:cs="Arial"/>
              </w:rPr>
              <w:t>r In Charge:</w:t>
            </w:r>
            <w:r>
              <w:rPr>
                <w:rFonts w:ascii="Arial" w:hAnsi="Arial" w:cs="Arial"/>
              </w:rPr>
              <w:t>____________________</w:t>
            </w:r>
          </w:p>
        </w:tc>
        <w:tc>
          <w:tcPr>
            <w:tcW w:w="5148" w:type="dxa"/>
          </w:tcPr>
          <w:p w14:paraId="1D0C6F19" w14:textId="77777777" w:rsidR="000F2581" w:rsidRDefault="000F2581" w:rsidP="0069716A">
            <w:pPr>
              <w:rPr>
                <w:rFonts w:ascii="Arial" w:hAnsi="Arial" w:cs="Arial"/>
              </w:rPr>
            </w:pPr>
          </w:p>
          <w:p w14:paraId="010ED599" w14:textId="77777777" w:rsidR="000F2581" w:rsidRPr="00364FA6" w:rsidRDefault="000F2581" w:rsidP="0069716A">
            <w:pPr>
              <w:rPr>
                <w:rFonts w:ascii="Arial" w:hAnsi="Arial" w:cs="Arial"/>
              </w:rPr>
            </w:pPr>
            <w:r w:rsidRPr="00364FA6">
              <w:rPr>
                <w:rFonts w:ascii="Arial" w:hAnsi="Arial" w:cs="Arial"/>
              </w:rPr>
              <w:t>Auditor:</w:t>
            </w:r>
            <w:r>
              <w:rPr>
                <w:rFonts w:ascii="Arial" w:hAnsi="Arial" w:cs="Arial"/>
              </w:rPr>
              <w:t>_____________________</w:t>
            </w:r>
          </w:p>
        </w:tc>
      </w:tr>
    </w:tbl>
    <w:p w14:paraId="71D5C1C0" w14:textId="77777777" w:rsidR="000F2581" w:rsidRPr="00364FA6" w:rsidRDefault="000F2581" w:rsidP="000F2581">
      <w:pPr>
        <w:rPr>
          <w:rFonts w:ascii="Arial" w:hAnsi="Arial" w:cs="Arial"/>
        </w:rPr>
      </w:pPr>
    </w:p>
    <w:p w14:paraId="3076E64A" w14:textId="77777777" w:rsidR="000F2581" w:rsidRPr="000F2581" w:rsidRDefault="000F2581" w:rsidP="000F2581">
      <w:pPr>
        <w:rPr>
          <w:rFonts w:ascii="Arial" w:hAnsi="Arial" w:cs="Arial"/>
          <w:b/>
          <w:sz w:val="24"/>
          <w:szCs w:val="24"/>
          <w:u w:val="single"/>
        </w:rPr>
      </w:pPr>
      <w:r w:rsidRPr="000F2581">
        <w:rPr>
          <w:rFonts w:ascii="Arial" w:hAnsi="Arial" w:cs="Arial"/>
          <w:b/>
          <w:sz w:val="24"/>
          <w:szCs w:val="24"/>
          <w:u w:val="single"/>
        </w:rPr>
        <w:t xml:space="preserve">Cash Handling </w:t>
      </w:r>
    </w:p>
    <w:p w14:paraId="5C6D6698" w14:textId="77777777" w:rsidR="000F2581" w:rsidRDefault="000F2581" w:rsidP="000F2581">
      <w:pPr>
        <w:rPr>
          <w:rFonts w:ascii="Arial" w:hAnsi="Arial" w:cs="Arial"/>
        </w:rPr>
      </w:pPr>
      <w:bookmarkStart w:id="1" w:name="cashshortage"/>
    </w:p>
    <w:p w14:paraId="32D17056" w14:textId="0A392130" w:rsidR="000F2581" w:rsidRPr="008930DD" w:rsidRDefault="000F2581" w:rsidP="000F2581">
      <w:pPr>
        <w:rPr>
          <w:rFonts w:ascii="Arial" w:hAnsi="Arial" w:cs="Arial"/>
          <w:sz w:val="20"/>
          <w:szCs w:val="20"/>
        </w:rPr>
      </w:pPr>
      <w:r w:rsidRPr="008930DD">
        <w:rPr>
          <w:rFonts w:ascii="Arial" w:hAnsi="Arial" w:cs="Arial"/>
          <w:sz w:val="20"/>
          <w:szCs w:val="20"/>
        </w:rPr>
        <w:t>Cash Shortage: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71"/>
      </w:tblGrid>
      <w:tr w:rsidR="000F2581" w:rsidRPr="005368C4" w14:paraId="502E644A" w14:textId="77777777" w:rsidTr="0069716A">
        <w:tc>
          <w:tcPr>
            <w:tcW w:w="5148" w:type="dxa"/>
          </w:tcPr>
          <w:p w14:paraId="27CF5C00" w14:textId="77777777" w:rsidR="000F2581" w:rsidRPr="00364FA6" w:rsidRDefault="000F2581" w:rsidP="0069716A">
            <w:pPr>
              <w:rPr>
                <w:rFonts w:ascii="Arial" w:hAnsi="Arial" w:cs="Arial"/>
              </w:rPr>
            </w:pPr>
            <w:r w:rsidRPr="00364FA6">
              <w:rPr>
                <w:rFonts w:ascii="Arial" w:hAnsi="Arial" w:cs="Arial"/>
              </w:rPr>
              <w:t>Yesterday:</w:t>
            </w:r>
          </w:p>
        </w:tc>
        <w:tc>
          <w:tcPr>
            <w:tcW w:w="5148" w:type="dxa"/>
          </w:tcPr>
          <w:p w14:paraId="59092DC9" w14:textId="77777777" w:rsidR="000F2581" w:rsidRPr="00364FA6" w:rsidRDefault="000F2581" w:rsidP="0069716A">
            <w:pPr>
              <w:rPr>
                <w:rFonts w:ascii="Arial" w:hAnsi="Arial" w:cs="Arial"/>
              </w:rPr>
            </w:pPr>
            <w:r w:rsidRPr="00364FA6">
              <w:rPr>
                <w:rFonts w:ascii="Arial" w:hAnsi="Arial" w:cs="Arial"/>
              </w:rPr>
              <w:t>Last Week:</w:t>
            </w:r>
          </w:p>
        </w:tc>
      </w:tr>
      <w:tr w:rsidR="000F2581" w:rsidRPr="005368C4" w14:paraId="0AB1C6C8" w14:textId="77777777" w:rsidTr="0069716A">
        <w:tc>
          <w:tcPr>
            <w:tcW w:w="5148" w:type="dxa"/>
          </w:tcPr>
          <w:p w14:paraId="1ECA56C8" w14:textId="77777777" w:rsidR="000F2581" w:rsidRPr="00364FA6" w:rsidRDefault="000F2581" w:rsidP="0069716A">
            <w:pPr>
              <w:rPr>
                <w:rFonts w:ascii="Arial" w:hAnsi="Arial" w:cs="Arial"/>
              </w:rPr>
            </w:pPr>
            <w:r w:rsidRPr="00364FA6">
              <w:rPr>
                <w:rFonts w:ascii="Arial" w:hAnsi="Arial" w:cs="Arial"/>
              </w:rPr>
              <w:t>Two Days Ago:</w:t>
            </w:r>
          </w:p>
        </w:tc>
        <w:tc>
          <w:tcPr>
            <w:tcW w:w="5148" w:type="dxa"/>
          </w:tcPr>
          <w:p w14:paraId="536FFFB6" w14:textId="77777777" w:rsidR="000F2581" w:rsidRPr="00364FA6" w:rsidRDefault="000F2581" w:rsidP="0069716A">
            <w:pPr>
              <w:rPr>
                <w:rFonts w:ascii="Arial" w:hAnsi="Arial" w:cs="Arial"/>
              </w:rPr>
            </w:pPr>
            <w:r w:rsidRPr="00364FA6">
              <w:rPr>
                <w:rFonts w:ascii="Arial" w:hAnsi="Arial" w:cs="Arial"/>
              </w:rPr>
              <w:t>Two Weeks Ago:</w:t>
            </w:r>
          </w:p>
        </w:tc>
      </w:tr>
      <w:tr w:rsidR="000F2581" w:rsidRPr="005368C4" w14:paraId="40186CBA" w14:textId="77777777" w:rsidTr="0069716A">
        <w:tc>
          <w:tcPr>
            <w:tcW w:w="5148" w:type="dxa"/>
          </w:tcPr>
          <w:p w14:paraId="61239C14" w14:textId="77777777" w:rsidR="000F2581" w:rsidRPr="00364FA6" w:rsidRDefault="000F2581" w:rsidP="0069716A">
            <w:pPr>
              <w:rPr>
                <w:rFonts w:ascii="Arial" w:hAnsi="Arial" w:cs="Arial"/>
              </w:rPr>
            </w:pPr>
            <w:r w:rsidRPr="00364FA6">
              <w:rPr>
                <w:rFonts w:ascii="Arial" w:hAnsi="Arial" w:cs="Arial"/>
              </w:rPr>
              <w:t xml:space="preserve">Three Days Ago: </w:t>
            </w:r>
          </w:p>
        </w:tc>
        <w:tc>
          <w:tcPr>
            <w:tcW w:w="5148" w:type="dxa"/>
          </w:tcPr>
          <w:p w14:paraId="2E2798AA" w14:textId="77777777" w:rsidR="000F2581" w:rsidRPr="00364FA6" w:rsidRDefault="000F2581" w:rsidP="0069716A">
            <w:pPr>
              <w:rPr>
                <w:rFonts w:ascii="Arial" w:hAnsi="Arial" w:cs="Arial"/>
              </w:rPr>
            </w:pPr>
            <w:r w:rsidRPr="00364FA6">
              <w:rPr>
                <w:rFonts w:ascii="Arial" w:hAnsi="Arial" w:cs="Arial"/>
              </w:rPr>
              <w:t>Three Weeks Ago:</w:t>
            </w:r>
          </w:p>
        </w:tc>
      </w:tr>
      <w:bookmarkEnd w:id="1"/>
    </w:tbl>
    <w:p w14:paraId="040FF38A" w14:textId="77777777" w:rsidR="000F2581" w:rsidRPr="00364FA6" w:rsidRDefault="000F2581" w:rsidP="000F2581">
      <w:pPr>
        <w:rPr>
          <w:rFonts w:ascii="Arial" w:hAnsi="Arial" w:cs="Arial"/>
        </w:rPr>
      </w:pPr>
    </w:p>
    <w:p w14:paraId="72FEB20C" w14:textId="77777777" w:rsidR="000F2581" w:rsidRPr="000F2581" w:rsidRDefault="000F2581" w:rsidP="000F2581">
      <w:pPr>
        <w:rPr>
          <w:rFonts w:ascii="Arial" w:hAnsi="Arial" w:cs="Arial"/>
          <w:sz w:val="20"/>
          <w:szCs w:val="20"/>
        </w:rPr>
      </w:pPr>
      <w:r w:rsidRPr="000F2581">
        <w:rPr>
          <w:rFonts w:ascii="Arial" w:hAnsi="Arial" w:cs="Arial"/>
          <w:sz w:val="20"/>
          <w:szCs w:val="20"/>
        </w:rPr>
        <w:t>Examine Daily Key Indicator Reports for the past month if Cash Shortage is a problem.</w:t>
      </w:r>
    </w:p>
    <w:p w14:paraId="30016A0D" w14:textId="77777777" w:rsidR="000F2581" w:rsidRPr="000F2581" w:rsidRDefault="000F2581" w:rsidP="000F2581">
      <w:pPr>
        <w:rPr>
          <w:rFonts w:ascii="Arial" w:hAnsi="Arial" w:cs="Arial"/>
          <w:b/>
          <w:sz w:val="20"/>
          <w:szCs w:val="20"/>
          <w:u w:val="single"/>
        </w:rPr>
      </w:pPr>
    </w:p>
    <w:p w14:paraId="414E3995" w14:textId="77777777" w:rsidR="000F2581" w:rsidRPr="000F2581" w:rsidRDefault="000F2581" w:rsidP="000F2581">
      <w:pPr>
        <w:rPr>
          <w:rFonts w:ascii="Arial" w:hAnsi="Arial" w:cs="Arial"/>
          <w:sz w:val="20"/>
          <w:szCs w:val="20"/>
        </w:rPr>
      </w:pPr>
      <w:bookmarkStart w:id="2" w:name="Inventoryaudit"/>
      <w:r w:rsidRPr="000F2581">
        <w:rPr>
          <w:rFonts w:ascii="Arial" w:hAnsi="Arial" w:cs="Arial"/>
          <w:b/>
          <w:sz w:val="20"/>
          <w:szCs w:val="20"/>
          <w:u w:val="single"/>
        </w:rPr>
        <w:t>Inventory Audit</w:t>
      </w:r>
      <w:bookmarkEnd w:id="2"/>
      <w:r w:rsidRPr="000F2581">
        <w:rPr>
          <w:rFonts w:ascii="Arial" w:hAnsi="Arial" w:cs="Arial"/>
          <w:b/>
          <w:sz w:val="20"/>
          <w:szCs w:val="20"/>
        </w:rPr>
        <w:t xml:space="preserve"> – </w:t>
      </w:r>
      <w:r w:rsidRPr="000F2581">
        <w:rPr>
          <w:rFonts w:ascii="Arial" w:hAnsi="Arial" w:cs="Arial"/>
          <w:sz w:val="20"/>
          <w:szCs w:val="20"/>
        </w:rPr>
        <w:t xml:space="preserve">Best done early in the morning so you don’t have to calculate the </w:t>
      </w:r>
      <w:proofErr w:type="gramStart"/>
      <w:r w:rsidRPr="000F2581">
        <w:rPr>
          <w:rFonts w:ascii="Arial" w:hAnsi="Arial" w:cs="Arial"/>
          <w:sz w:val="20"/>
          <w:szCs w:val="20"/>
        </w:rPr>
        <w:t>days</w:t>
      </w:r>
      <w:proofErr w:type="gramEnd"/>
      <w:r w:rsidRPr="000F2581">
        <w:rPr>
          <w:rFonts w:ascii="Arial" w:hAnsi="Arial" w:cs="Arial"/>
          <w:sz w:val="20"/>
          <w:szCs w:val="20"/>
        </w:rPr>
        <w:t xml:space="preserve"> usage.  The best day to do it is on a Monday because full inventory done on Sundays.</w:t>
      </w:r>
    </w:p>
    <w:p w14:paraId="7103E031" w14:textId="77777777" w:rsidR="000F2581" w:rsidRPr="000F2581" w:rsidRDefault="000F2581" w:rsidP="000F2581">
      <w:pPr>
        <w:rPr>
          <w:rFonts w:ascii="Arial" w:hAnsi="Arial" w:cs="Arial"/>
          <w:sz w:val="20"/>
          <w:szCs w:val="20"/>
        </w:rPr>
      </w:pPr>
    </w:p>
    <w:p w14:paraId="3CBCBA8D" w14:textId="77777777" w:rsidR="000F2581" w:rsidRPr="000F2581" w:rsidRDefault="000F2581" w:rsidP="000F2581">
      <w:pPr>
        <w:numPr>
          <w:ilvl w:val="0"/>
          <w:numId w:val="9"/>
        </w:numPr>
        <w:spacing w:after="0" w:line="240" w:lineRule="auto"/>
        <w:rPr>
          <w:rFonts w:ascii="Arial" w:hAnsi="Arial" w:cs="Arial"/>
          <w:sz w:val="20"/>
          <w:szCs w:val="20"/>
        </w:rPr>
      </w:pPr>
      <w:r w:rsidRPr="000F2581">
        <w:rPr>
          <w:rFonts w:ascii="Arial" w:hAnsi="Arial" w:cs="Arial"/>
          <w:sz w:val="20"/>
          <w:szCs w:val="20"/>
        </w:rPr>
        <w:t xml:space="preserve">Print </w:t>
      </w:r>
      <w:r w:rsidRPr="000F2581">
        <w:rPr>
          <w:rFonts w:ascii="Arial" w:hAnsi="Arial" w:cs="Arial"/>
          <w:b/>
          <w:sz w:val="20"/>
          <w:szCs w:val="20"/>
        </w:rPr>
        <w:t xml:space="preserve">Ending Count Report </w:t>
      </w:r>
      <w:r w:rsidRPr="000F2581">
        <w:rPr>
          <w:rFonts w:ascii="Arial" w:hAnsi="Arial" w:cs="Arial"/>
          <w:sz w:val="20"/>
          <w:szCs w:val="20"/>
        </w:rPr>
        <w:t xml:space="preserve">for the previous day.  </w:t>
      </w:r>
    </w:p>
    <w:p w14:paraId="2F4D8BB7" w14:textId="77777777" w:rsidR="000F2581" w:rsidRPr="000F2581" w:rsidRDefault="000F2581" w:rsidP="000F2581">
      <w:pPr>
        <w:numPr>
          <w:ilvl w:val="0"/>
          <w:numId w:val="9"/>
        </w:numPr>
        <w:spacing w:after="0" w:line="240" w:lineRule="auto"/>
        <w:rPr>
          <w:rFonts w:ascii="Arial" w:hAnsi="Arial" w:cs="Arial"/>
          <w:sz w:val="20"/>
          <w:szCs w:val="20"/>
        </w:rPr>
      </w:pPr>
      <w:r w:rsidRPr="000F2581">
        <w:rPr>
          <w:rFonts w:ascii="Arial" w:hAnsi="Arial" w:cs="Arial"/>
          <w:sz w:val="20"/>
          <w:szCs w:val="20"/>
        </w:rPr>
        <w:t>Verify the Quantity for the Following Items (Adjust for Today’s Usage).</w:t>
      </w:r>
    </w:p>
    <w:p w14:paraId="4CF5B2D0" w14:textId="77777777" w:rsidR="000F2581" w:rsidRPr="00364FA6" w:rsidRDefault="000F2581" w:rsidP="000F2581">
      <w:pPr>
        <w:rPr>
          <w:rFonts w:ascii="Arial" w:hAnsi="Arial" w:cs="Arial"/>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8"/>
        <w:gridCol w:w="1404"/>
        <w:gridCol w:w="778"/>
        <w:gridCol w:w="2588"/>
        <w:gridCol w:w="1170"/>
        <w:gridCol w:w="1230"/>
      </w:tblGrid>
      <w:tr w:rsidR="000F2581" w:rsidRPr="005368C4" w14:paraId="273FBED3" w14:textId="77777777" w:rsidTr="0069716A">
        <w:tc>
          <w:tcPr>
            <w:tcW w:w="2160" w:type="dxa"/>
            <w:tcBorders>
              <w:top w:val="nil"/>
              <w:left w:val="nil"/>
              <w:bottom w:val="single" w:sz="4" w:space="0" w:color="auto"/>
              <w:right w:val="nil"/>
            </w:tcBorders>
          </w:tcPr>
          <w:p w14:paraId="08D9AC68" w14:textId="77777777" w:rsidR="000F2581" w:rsidRPr="00364FA6" w:rsidRDefault="000F2581" w:rsidP="0069716A">
            <w:pPr>
              <w:jc w:val="center"/>
              <w:rPr>
                <w:rFonts w:ascii="Arial" w:hAnsi="Arial" w:cs="Arial"/>
              </w:rPr>
            </w:pPr>
            <w:r w:rsidRPr="00364FA6">
              <w:rPr>
                <w:rFonts w:ascii="Arial" w:hAnsi="Arial" w:cs="Arial"/>
              </w:rPr>
              <w:lastRenderedPageBreak/>
              <w:t>Item</w:t>
            </w:r>
          </w:p>
        </w:tc>
        <w:tc>
          <w:tcPr>
            <w:tcW w:w="1188" w:type="dxa"/>
            <w:tcBorders>
              <w:top w:val="nil"/>
              <w:left w:val="nil"/>
              <w:bottom w:val="single" w:sz="4" w:space="0" w:color="auto"/>
              <w:right w:val="nil"/>
            </w:tcBorders>
          </w:tcPr>
          <w:p w14:paraId="21B7D944" w14:textId="77777777" w:rsidR="000F2581" w:rsidRPr="00364FA6" w:rsidRDefault="000F2581" w:rsidP="0069716A">
            <w:pPr>
              <w:jc w:val="center"/>
              <w:rPr>
                <w:rFonts w:ascii="Arial" w:hAnsi="Arial" w:cs="Arial"/>
              </w:rPr>
            </w:pPr>
            <w:r w:rsidRPr="00364FA6">
              <w:rPr>
                <w:rFonts w:ascii="Arial" w:hAnsi="Arial" w:cs="Arial"/>
              </w:rPr>
              <w:t xml:space="preserve">POS </w:t>
            </w:r>
            <w:proofErr w:type="spellStart"/>
            <w:r w:rsidRPr="00364FA6">
              <w:rPr>
                <w:rFonts w:ascii="Arial" w:hAnsi="Arial" w:cs="Arial"/>
              </w:rPr>
              <w:t>Qty</w:t>
            </w:r>
            <w:proofErr w:type="spellEnd"/>
          </w:p>
        </w:tc>
        <w:tc>
          <w:tcPr>
            <w:tcW w:w="1404" w:type="dxa"/>
            <w:tcBorders>
              <w:top w:val="nil"/>
              <w:left w:val="nil"/>
              <w:bottom w:val="single" w:sz="4" w:space="0" w:color="auto"/>
              <w:right w:val="nil"/>
            </w:tcBorders>
          </w:tcPr>
          <w:p w14:paraId="2516C41F" w14:textId="77777777" w:rsidR="000F2581" w:rsidRPr="00364FA6" w:rsidRDefault="000F2581" w:rsidP="0069716A">
            <w:pPr>
              <w:jc w:val="center"/>
              <w:rPr>
                <w:rFonts w:ascii="Arial" w:hAnsi="Arial" w:cs="Arial"/>
              </w:rPr>
            </w:pPr>
            <w:r w:rsidRPr="00364FA6">
              <w:rPr>
                <w:rFonts w:ascii="Arial" w:hAnsi="Arial" w:cs="Arial"/>
              </w:rPr>
              <w:t>On-Hand</w:t>
            </w:r>
          </w:p>
        </w:tc>
        <w:tc>
          <w:tcPr>
            <w:tcW w:w="778" w:type="dxa"/>
            <w:tcBorders>
              <w:top w:val="nil"/>
              <w:left w:val="nil"/>
              <w:bottom w:val="nil"/>
              <w:right w:val="nil"/>
            </w:tcBorders>
          </w:tcPr>
          <w:p w14:paraId="756E9880" w14:textId="77777777" w:rsidR="000F2581" w:rsidRPr="00364FA6" w:rsidRDefault="000F2581" w:rsidP="0069716A">
            <w:pPr>
              <w:jc w:val="center"/>
              <w:rPr>
                <w:rFonts w:ascii="Arial" w:hAnsi="Arial" w:cs="Arial"/>
              </w:rPr>
            </w:pPr>
          </w:p>
        </w:tc>
        <w:tc>
          <w:tcPr>
            <w:tcW w:w="2588" w:type="dxa"/>
            <w:tcBorders>
              <w:top w:val="nil"/>
              <w:left w:val="nil"/>
              <w:bottom w:val="single" w:sz="4" w:space="0" w:color="auto"/>
              <w:right w:val="nil"/>
            </w:tcBorders>
          </w:tcPr>
          <w:p w14:paraId="2EDD4C07" w14:textId="77777777" w:rsidR="000F2581" w:rsidRPr="00364FA6" w:rsidRDefault="000F2581" w:rsidP="0069716A">
            <w:pPr>
              <w:jc w:val="center"/>
              <w:rPr>
                <w:rFonts w:ascii="Arial" w:hAnsi="Arial" w:cs="Arial"/>
              </w:rPr>
            </w:pPr>
            <w:r w:rsidRPr="00364FA6">
              <w:rPr>
                <w:rFonts w:ascii="Arial" w:hAnsi="Arial" w:cs="Arial"/>
              </w:rPr>
              <w:t>Item</w:t>
            </w:r>
          </w:p>
        </w:tc>
        <w:tc>
          <w:tcPr>
            <w:tcW w:w="1170" w:type="dxa"/>
            <w:tcBorders>
              <w:top w:val="nil"/>
              <w:left w:val="nil"/>
              <w:bottom w:val="single" w:sz="4" w:space="0" w:color="auto"/>
              <w:right w:val="nil"/>
            </w:tcBorders>
          </w:tcPr>
          <w:p w14:paraId="7ABA872D" w14:textId="77777777" w:rsidR="000F2581" w:rsidRPr="00364FA6" w:rsidRDefault="000F2581" w:rsidP="0069716A">
            <w:pPr>
              <w:rPr>
                <w:rFonts w:ascii="Arial" w:hAnsi="Arial" w:cs="Arial"/>
              </w:rPr>
            </w:pPr>
            <w:r>
              <w:rPr>
                <w:rFonts w:ascii="Arial" w:hAnsi="Arial" w:cs="Arial"/>
              </w:rPr>
              <w:t xml:space="preserve">POS </w:t>
            </w:r>
            <w:proofErr w:type="spellStart"/>
            <w:r w:rsidRPr="00364FA6">
              <w:rPr>
                <w:rFonts w:ascii="Arial" w:hAnsi="Arial" w:cs="Arial"/>
              </w:rPr>
              <w:t>Qty</w:t>
            </w:r>
            <w:proofErr w:type="spellEnd"/>
          </w:p>
        </w:tc>
        <w:tc>
          <w:tcPr>
            <w:tcW w:w="1230" w:type="dxa"/>
            <w:tcBorders>
              <w:top w:val="nil"/>
              <w:left w:val="nil"/>
              <w:bottom w:val="single" w:sz="4" w:space="0" w:color="auto"/>
              <w:right w:val="nil"/>
            </w:tcBorders>
          </w:tcPr>
          <w:p w14:paraId="60E0B2FF" w14:textId="77777777" w:rsidR="000F2581" w:rsidRPr="00364FA6" w:rsidRDefault="000F2581" w:rsidP="0069716A">
            <w:pPr>
              <w:jc w:val="center"/>
              <w:rPr>
                <w:rFonts w:ascii="Arial" w:hAnsi="Arial" w:cs="Arial"/>
              </w:rPr>
            </w:pPr>
            <w:r w:rsidRPr="00364FA6">
              <w:rPr>
                <w:rFonts w:ascii="Arial" w:hAnsi="Arial" w:cs="Arial"/>
              </w:rPr>
              <w:t>On-Hand</w:t>
            </w:r>
          </w:p>
        </w:tc>
      </w:tr>
      <w:tr w:rsidR="000F2581" w:rsidRPr="005368C4" w14:paraId="01EC0B6E" w14:textId="77777777" w:rsidTr="0069716A">
        <w:tc>
          <w:tcPr>
            <w:tcW w:w="2160" w:type="dxa"/>
            <w:tcBorders>
              <w:top w:val="single" w:sz="4" w:space="0" w:color="auto"/>
            </w:tcBorders>
          </w:tcPr>
          <w:p w14:paraId="5388647E" w14:textId="77777777" w:rsidR="000F2581" w:rsidRPr="00364FA6" w:rsidRDefault="000F2581" w:rsidP="0069716A">
            <w:pPr>
              <w:rPr>
                <w:rFonts w:ascii="Arial" w:hAnsi="Arial" w:cs="Arial"/>
              </w:rPr>
            </w:pPr>
            <w:r w:rsidRPr="00364FA6">
              <w:rPr>
                <w:rFonts w:ascii="Arial" w:hAnsi="Arial" w:cs="Arial"/>
              </w:rPr>
              <w:t xml:space="preserve">Mozzarella </w:t>
            </w:r>
          </w:p>
        </w:tc>
        <w:tc>
          <w:tcPr>
            <w:tcW w:w="1188" w:type="dxa"/>
            <w:tcBorders>
              <w:top w:val="single" w:sz="4" w:space="0" w:color="auto"/>
            </w:tcBorders>
          </w:tcPr>
          <w:p w14:paraId="32840653" w14:textId="77777777" w:rsidR="000F2581" w:rsidRPr="00364FA6" w:rsidRDefault="000F2581" w:rsidP="0069716A">
            <w:pPr>
              <w:rPr>
                <w:rFonts w:ascii="Arial" w:hAnsi="Arial" w:cs="Arial"/>
              </w:rPr>
            </w:pPr>
          </w:p>
        </w:tc>
        <w:tc>
          <w:tcPr>
            <w:tcW w:w="1404" w:type="dxa"/>
            <w:tcBorders>
              <w:top w:val="single" w:sz="4" w:space="0" w:color="auto"/>
              <w:right w:val="single" w:sz="4" w:space="0" w:color="auto"/>
            </w:tcBorders>
          </w:tcPr>
          <w:p w14:paraId="0DF35BBF" w14:textId="77777777" w:rsidR="000F2581" w:rsidRPr="00364FA6" w:rsidRDefault="000F2581" w:rsidP="0069716A">
            <w:pPr>
              <w:rPr>
                <w:rFonts w:ascii="Arial" w:hAnsi="Arial" w:cs="Arial"/>
              </w:rPr>
            </w:pPr>
          </w:p>
        </w:tc>
        <w:tc>
          <w:tcPr>
            <w:tcW w:w="778" w:type="dxa"/>
            <w:tcBorders>
              <w:top w:val="nil"/>
              <w:left w:val="single" w:sz="4" w:space="0" w:color="auto"/>
              <w:bottom w:val="nil"/>
              <w:right w:val="single" w:sz="4" w:space="0" w:color="auto"/>
            </w:tcBorders>
          </w:tcPr>
          <w:p w14:paraId="4C136DB3" w14:textId="77777777" w:rsidR="000F2581" w:rsidRPr="00364FA6" w:rsidRDefault="000F2581" w:rsidP="0069716A">
            <w:pPr>
              <w:rPr>
                <w:rFonts w:ascii="Arial" w:hAnsi="Arial" w:cs="Arial"/>
              </w:rPr>
            </w:pPr>
          </w:p>
        </w:tc>
        <w:tc>
          <w:tcPr>
            <w:tcW w:w="2588" w:type="dxa"/>
            <w:tcBorders>
              <w:top w:val="single" w:sz="4" w:space="0" w:color="auto"/>
              <w:left w:val="single" w:sz="4" w:space="0" w:color="auto"/>
            </w:tcBorders>
          </w:tcPr>
          <w:p w14:paraId="20645887" w14:textId="77777777" w:rsidR="000F2581" w:rsidRPr="00364FA6" w:rsidRDefault="000F2581" w:rsidP="0069716A">
            <w:pPr>
              <w:rPr>
                <w:rFonts w:ascii="Arial" w:hAnsi="Arial" w:cs="Arial"/>
              </w:rPr>
            </w:pPr>
            <w:r w:rsidRPr="00364FA6">
              <w:rPr>
                <w:rFonts w:ascii="Arial" w:hAnsi="Arial" w:cs="Arial"/>
              </w:rPr>
              <w:t xml:space="preserve">Bacon </w:t>
            </w:r>
          </w:p>
        </w:tc>
        <w:tc>
          <w:tcPr>
            <w:tcW w:w="1170" w:type="dxa"/>
            <w:tcBorders>
              <w:top w:val="single" w:sz="4" w:space="0" w:color="auto"/>
            </w:tcBorders>
          </w:tcPr>
          <w:p w14:paraId="44A4E71E" w14:textId="77777777" w:rsidR="000F2581" w:rsidRPr="00364FA6" w:rsidRDefault="000F2581" w:rsidP="0069716A">
            <w:pPr>
              <w:rPr>
                <w:rFonts w:ascii="Arial" w:hAnsi="Arial" w:cs="Arial"/>
              </w:rPr>
            </w:pPr>
          </w:p>
        </w:tc>
        <w:tc>
          <w:tcPr>
            <w:tcW w:w="1230" w:type="dxa"/>
            <w:tcBorders>
              <w:top w:val="single" w:sz="4" w:space="0" w:color="auto"/>
            </w:tcBorders>
          </w:tcPr>
          <w:p w14:paraId="05434CF5" w14:textId="77777777" w:rsidR="000F2581" w:rsidRPr="00364FA6" w:rsidRDefault="000F2581" w:rsidP="0069716A">
            <w:pPr>
              <w:rPr>
                <w:rFonts w:ascii="Arial" w:hAnsi="Arial" w:cs="Arial"/>
              </w:rPr>
            </w:pPr>
          </w:p>
        </w:tc>
      </w:tr>
      <w:tr w:rsidR="000F2581" w:rsidRPr="005368C4" w14:paraId="7791849A" w14:textId="77777777" w:rsidTr="0069716A">
        <w:tc>
          <w:tcPr>
            <w:tcW w:w="2160" w:type="dxa"/>
          </w:tcPr>
          <w:p w14:paraId="577F25D2" w14:textId="77777777" w:rsidR="000F2581" w:rsidRPr="00364FA6" w:rsidRDefault="000F2581" w:rsidP="0069716A">
            <w:pPr>
              <w:rPr>
                <w:rFonts w:ascii="Arial" w:hAnsi="Arial" w:cs="Arial"/>
              </w:rPr>
            </w:pPr>
            <w:r w:rsidRPr="00364FA6">
              <w:rPr>
                <w:rFonts w:ascii="Arial" w:hAnsi="Arial" w:cs="Arial"/>
              </w:rPr>
              <w:t>Cheddar</w:t>
            </w:r>
          </w:p>
        </w:tc>
        <w:tc>
          <w:tcPr>
            <w:tcW w:w="1188" w:type="dxa"/>
          </w:tcPr>
          <w:p w14:paraId="43DABF3C" w14:textId="77777777" w:rsidR="000F2581" w:rsidRPr="00364FA6" w:rsidRDefault="000F2581" w:rsidP="0069716A">
            <w:pPr>
              <w:rPr>
                <w:rFonts w:ascii="Arial" w:hAnsi="Arial" w:cs="Arial"/>
              </w:rPr>
            </w:pPr>
          </w:p>
        </w:tc>
        <w:tc>
          <w:tcPr>
            <w:tcW w:w="1404" w:type="dxa"/>
            <w:tcBorders>
              <w:right w:val="single" w:sz="4" w:space="0" w:color="auto"/>
            </w:tcBorders>
          </w:tcPr>
          <w:p w14:paraId="39E73864" w14:textId="77777777" w:rsidR="000F2581" w:rsidRPr="00364FA6" w:rsidRDefault="000F2581" w:rsidP="0069716A">
            <w:pPr>
              <w:rPr>
                <w:rFonts w:ascii="Arial" w:hAnsi="Arial" w:cs="Arial"/>
              </w:rPr>
            </w:pPr>
          </w:p>
        </w:tc>
        <w:tc>
          <w:tcPr>
            <w:tcW w:w="778" w:type="dxa"/>
            <w:tcBorders>
              <w:top w:val="nil"/>
              <w:left w:val="single" w:sz="4" w:space="0" w:color="auto"/>
              <w:bottom w:val="nil"/>
              <w:right w:val="single" w:sz="4" w:space="0" w:color="auto"/>
            </w:tcBorders>
          </w:tcPr>
          <w:p w14:paraId="766B14C3" w14:textId="77777777" w:rsidR="000F2581" w:rsidRPr="00364FA6" w:rsidRDefault="000F2581" w:rsidP="0069716A">
            <w:pPr>
              <w:rPr>
                <w:rFonts w:ascii="Arial" w:hAnsi="Arial" w:cs="Arial"/>
              </w:rPr>
            </w:pPr>
          </w:p>
        </w:tc>
        <w:tc>
          <w:tcPr>
            <w:tcW w:w="2588" w:type="dxa"/>
            <w:tcBorders>
              <w:left w:val="single" w:sz="4" w:space="0" w:color="auto"/>
            </w:tcBorders>
          </w:tcPr>
          <w:p w14:paraId="05088523" w14:textId="77777777" w:rsidR="000F2581" w:rsidRPr="00364FA6" w:rsidRDefault="000F2581" w:rsidP="0069716A">
            <w:pPr>
              <w:rPr>
                <w:rFonts w:ascii="Arial" w:hAnsi="Arial" w:cs="Arial"/>
              </w:rPr>
            </w:pPr>
            <w:r w:rsidRPr="00364FA6">
              <w:rPr>
                <w:rFonts w:ascii="Arial" w:hAnsi="Arial" w:cs="Arial"/>
              </w:rPr>
              <w:t>Chicken</w:t>
            </w:r>
          </w:p>
        </w:tc>
        <w:tc>
          <w:tcPr>
            <w:tcW w:w="1170" w:type="dxa"/>
          </w:tcPr>
          <w:p w14:paraId="32E852C7" w14:textId="77777777" w:rsidR="000F2581" w:rsidRPr="00364FA6" w:rsidRDefault="000F2581" w:rsidP="0069716A">
            <w:pPr>
              <w:rPr>
                <w:rFonts w:ascii="Arial" w:hAnsi="Arial" w:cs="Arial"/>
              </w:rPr>
            </w:pPr>
          </w:p>
        </w:tc>
        <w:tc>
          <w:tcPr>
            <w:tcW w:w="1230" w:type="dxa"/>
          </w:tcPr>
          <w:p w14:paraId="15BC6593" w14:textId="77777777" w:rsidR="000F2581" w:rsidRPr="00364FA6" w:rsidRDefault="000F2581" w:rsidP="0069716A">
            <w:pPr>
              <w:rPr>
                <w:rFonts w:ascii="Arial" w:hAnsi="Arial" w:cs="Arial"/>
              </w:rPr>
            </w:pPr>
          </w:p>
        </w:tc>
      </w:tr>
      <w:tr w:rsidR="000F2581" w:rsidRPr="005368C4" w14:paraId="7ECAFE69" w14:textId="77777777" w:rsidTr="0069716A">
        <w:tc>
          <w:tcPr>
            <w:tcW w:w="2160" w:type="dxa"/>
          </w:tcPr>
          <w:p w14:paraId="2498FDBC" w14:textId="77777777" w:rsidR="000F2581" w:rsidRPr="00364FA6" w:rsidRDefault="000F2581" w:rsidP="0069716A">
            <w:pPr>
              <w:rPr>
                <w:rFonts w:ascii="Arial" w:hAnsi="Arial" w:cs="Arial"/>
              </w:rPr>
            </w:pPr>
            <w:r>
              <w:rPr>
                <w:rFonts w:ascii="Arial" w:hAnsi="Arial" w:cs="Arial"/>
              </w:rPr>
              <w:t>Sausage</w:t>
            </w:r>
          </w:p>
        </w:tc>
        <w:tc>
          <w:tcPr>
            <w:tcW w:w="1188" w:type="dxa"/>
          </w:tcPr>
          <w:p w14:paraId="1C4ADD75" w14:textId="77777777" w:rsidR="000F2581" w:rsidRPr="00364FA6" w:rsidRDefault="000F2581" w:rsidP="0069716A">
            <w:pPr>
              <w:rPr>
                <w:rFonts w:ascii="Arial" w:hAnsi="Arial" w:cs="Arial"/>
              </w:rPr>
            </w:pPr>
          </w:p>
        </w:tc>
        <w:tc>
          <w:tcPr>
            <w:tcW w:w="1404" w:type="dxa"/>
            <w:tcBorders>
              <w:right w:val="single" w:sz="4" w:space="0" w:color="auto"/>
            </w:tcBorders>
          </w:tcPr>
          <w:p w14:paraId="7F1E81E7" w14:textId="77777777" w:rsidR="000F2581" w:rsidRPr="00364FA6" w:rsidRDefault="000F2581" w:rsidP="0069716A">
            <w:pPr>
              <w:rPr>
                <w:rFonts w:ascii="Arial" w:hAnsi="Arial" w:cs="Arial"/>
              </w:rPr>
            </w:pPr>
          </w:p>
        </w:tc>
        <w:tc>
          <w:tcPr>
            <w:tcW w:w="778" w:type="dxa"/>
            <w:tcBorders>
              <w:top w:val="nil"/>
              <w:left w:val="single" w:sz="4" w:space="0" w:color="auto"/>
              <w:bottom w:val="nil"/>
              <w:right w:val="single" w:sz="4" w:space="0" w:color="auto"/>
            </w:tcBorders>
          </w:tcPr>
          <w:p w14:paraId="506A8828" w14:textId="77777777" w:rsidR="000F2581" w:rsidRPr="00364FA6" w:rsidRDefault="000F2581" w:rsidP="0069716A">
            <w:pPr>
              <w:rPr>
                <w:rFonts w:ascii="Arial" w:hAnsi="Arial" w:cs="Arial"/>
              </w:rPr>
            </w:pPr>
          </w:p>
        </w:tc>
        <w:tc>
          <w:tcPr>
            <w:tcW w:w="2588" w:type="dxa"/>
            <w:tcBorders>
              <w:left w:val="single" w:sz="4" w:space="0" w:color="auto"/>
            </w:tcBorders>
          </w:tcPr>
          <w:p w14:paraId="21F64F82" w14:textId="77777777" w:rsidR="000F2581" w:rsidRPr="00364FA6" w:rsidRDefault="000F2581" w:rsidP="0069716A">
            <w:pPr>
              <w:rPr>
                <w:rFonts w:ascii="Arial" w:hAnsi="Arial" w:cs="Arial"/>
              </w:rPr>
            </w:pPr>
            <w:r w:rsidRPr="00364FA6">
              <w:rPr>
                <w:rFonts w:ascii="Arial" w:hAnsi="Arial" w:cs="Arial"/>
              </w:rPr>
              <w:t>Boneless Wings</w:t>
            </w:r>
          </w:p>
        </w:tc>
        <w:tc>
          <w:tcPr>
            <w:tcW w:w="1170" w:type="dxa"/>
          </w:tcPr>
          <w:p w14:paraId="0154F410" w14:textId="77777777" w:rsidR="000F2581" w:rsidRPr="00364FA6" w:rsidRDefault="000F2581" w:rsidP="0069716A">
            <w:pPr>
              <w:rPr>
                <w:rFonts w:ascii="Arial" w:hAnsi="Arial" w:cs="Arial"/>
              </w:rPr>
            </w:pPr>
          </w:p>
        </w:tc>
        <w:tc>
          <w:tcPr>
            <w:tcW w:w="1230" w:type="dxa"/>
          </w:tcPr>
          <w:p w14:paraId="3323C861" w14:textId="77777777" w:rsidR="000F2581" w:rsidRPr="00364FA6" w:rsidRDefault="000F2581" w:rsidP="0069716A">
            <w:pPr>
              <w:rPr>
                <w:rFonts w:ascii="Arial" w:hAnsi="Arial" w:cs="Arial"/>
              </w:rPr>
            </w:pPr>
          </w:p>
        </w:tc>
      </w:tr>
      <w:tr w:rsidR="000F2581" w:rsidRPr="005368C4" w14:paraId="355E07FE" w14:textId="77777777" w:rsidTr="0069716A">
        <w:tc>
          <w:tcPr>
            <w:tcW w:w="2160" w:type="dxa"/>
          </w:tcPr>
          <w:p w14:paraId="4C8F114B" w14:textId="77777777" w:rsidR="000F2581" w:rsidRPr="00364FA6" w:rsidRDefault="000F2581" w:rsidP="0069716A">
            <w:pPr>
              <w:rPr>
                <w:rFonts w:ascii="Arial" w:hAnsi="Arial" w:cs="Arial"/>
              </w:rPr>
            </w:pPr>
            <w:r w:rsidRPr="00364FA6">
              <w:rPr>
                <w:rFonts w:ascii="Arial" w:hAnsi="Arial" w:cs="Arial"/>
              </w:rPr>
              <w:t>2L Coke</w:t>
            </w:r>
          </w:p>
        </w:tc>
        <w:tc>
          <w:tcPr>
            <w:tcW w:w="1188" w:type="dxa"/>
          </w:tcPr>
          <w:p w14:paraId="2797582B" w14:textId="77777777" w:rsidR="000F2581" w:rsidRPr="00364FA6" w:rsidRDefault="000F2581" w:rsidP="0069716A">
            <w:pPr>
              <w:rPr>
                <w:rFonts w:ascii="Arial" w:hAnsi="Arial" w:cs="Arial"/>
              </w:rPr>
            </w:pPr>
          </w:p>
        </w:tc>
        <w:tc>
          <w:tcPr>
            <w:tcW w:w="1404" w:type="dxa"/>
            <w:tcBorders>
              <w:right w:val="single" w:sz="4" w:space="0" w:color="auto"/>
            </w:tcBorders>
          </w:tcPr>
          <w:p w14:paraId="741E2F00" w14:textId="77777777" w:rsidR="000F2581" w:rsidRPr="00364FA6" w:rsidRDefault="000F2581" w:rsidP="0069716A">
            <w:pPr>
              <w:rPr>
                <w:rFonts w:ascii="Arial" w:hAnsi="Arial" w:cs="Arial"/>
              </w:rPr>
            </w:pPr>
          </w:p>
        </w:tc>
        <w:tc>
          <w:tcPr>
            <w:tcW w:w="778" w:type="dxa"/>
            <w:tcBorders>
              <w:top w:val="nil"/>
              <w:left w:val="single" w:sz="4" w:space="0" w:color="auto"/>
              <w:bottom w:val="nil"/>
              <w:right w:val="single" w:sz="4" w:space="0" w:color="auto"/>
            </w:tcBorders>
          </w:tcPr>
          <w:p w14:paraId="44FE1AD8" w14:textId="77777777" w:rsidR="000F2581" w:rsidRPr="00364FA6" w:rsidRDefault="000F2581" w:rsidP="0069716A">
            <w:pPr>
              <w:rPr>
                <w:rFonts w:ascii="Arial" w:hAnsi="Arial" w:cs="Arial"/>
              </w:rPr>
            </w:pPr>
          </w:p>
        </w:tc>
        <w:tc>
          <w:tcPr>
            <w:tcW w:w="2588" w:type="dxa"/>
            <w:tcBorders>
              <w:left w:val="single" w:sz="4" w:space="0" w:color="auto"/>
            </w:tcBorders>
          </w:tcPr>
          <w:p w14:paraId="6358B672" w14:textId="77777777" w:rsidR="000F2581" w:rsidRPr="00364FA6" w:rsidRDefault="000F2581" w:rsidP="0069716A">
            <w:pPr>
              <w:rPr>
                <w:rFonts w:ascii="Arial" w:hAnsi="Arial" w:cs="Arial"/>
              </w:rPr>
            </w:pPr>
            <w:r w:rsidRPr="00364FA6">
              <w:rPr>
                <w:rFonts w:ascii="Arial" w:hAnsi="Arial" w:cs="Arial"/>
              </w:rPr>
              <w:t>Canadian Bacon</w:t>
            </w:r>
          </w:p>
        </w:tc>
        <w:tc>
          <w:tcPr>
            <w:tcW w:w="1170" w:type="dxa"/>
          </w:tcPr>
          <w:p w14:paraId="5D5C156B" w14:textId="77777777" w:rsidR="000F2581" w:rsidRPr="00364FA6" w:rsidRDefault="000F2581" w:rsidP="0069716A">
            <w:pPr>
              <w:rPr>
                <w:rFonts w:ascii="Arial" w:hAnsi="Arial" w:cs="Arial"/>
              </w:rPr>
            </w:pPr>
          </w:p>
        </w:tc>
        <w:tc>
          <w:tcPr>
            <w:tcW w:w="1230" w:type="dxa"/>
          </w:tcPr>
          <w:p w14:paraId="30AE9A31" w14:textId="77777777" w:rsidR="000F2581" w:rsidRPr="00364FA6" w:rsidRDefault="000F2581" w:rsidP="0069716A">
            <w:pPr>
              <w:rPr>
                <w:rFonts w:ascii="Arial" w:hAnsi="Arial" w:cs="Arial"/>
              </w:rPr>
            </w:pPr>
          </w:p>
        </w:tc>
      </w:tr>
      <w:tr w:rsidR="000F2581" w:rsidRPr="005368C4" w14:paraId="0E6E532B" w14:textId="77777777" w:rsidTr="0069716A">
        <w:tc>
          <w:tcPr>
            <w:tcW w:w="2160" w:type="dxa"/>
          </w:tcPr>
          <w:p w14:paraId="73656BF8" w14:textId="77777777" w:rsidR="000F2581" w:rsidRPr="00364FA6" w:rsidRDefault="000F2581" w:rsidP="0069716A">
            <w:pPr>
              <w:rPr>
                <w:rFonts w:ascii="Arial" w:hAnsi="Arial" w:cs="Arial"/>
              </w:rPr>
            </w:pPr>
            <w:r w:rsidRPr="00364FA6">
              <w:rPr>
                <w:rFonts w:ascii="Arial" w:hAnsi="Arial" w:cs="Arial"/>
              </w:rPr>
              <w:t>2L Diet</w:t>
            </w:r>
          </w:p>
        </w:tc>
        <w:tc>
          <w:tcPr>
            <w:tcW w:w="1188" w:type="dxa"/>
          </w:tcPr>
          <w:p w14:paraId="14EBFAFD" w14:textId="77777777" w:rsidR="000F2581" w:rsidRPr="00364FA6" w:rsidRDefault="000F2581" w:rsidP="0069716A">
            <w:pPr>
              <w:rPr>
                <w:rFonts w:ascii="Arial" w:hAnsi="Arial" w:cs="Arial"/>
              </w:rPr>
            </w:pPr>
          </w:p>
        </w:tc>
        <w:tc>
          <w:tcPr>
            <w:tcW w:w="1404" w:type="dxa"/>
            <w:tcBorders>
              <w:right w:val="single" w:sz="4" w:space="0" w:color="auto"/>
            </w:tcBorders>
          </w:tcPr>
          <w:p w14:paraId="3C0872FC" w14:textId="77777777" w:rsidR="000F2581" w:rsidRPr="00364FA6" w:rsidRDefault="000F2581" w:rsidP="0069716A">
            <w:pPr>
              <w:rPr>
                <w:rFonts w:ascii="Arial" w:hAnsi="Arial" w:cs="Arial"/>
              </w:rPr>
            </w:pPr>
          </w:p>
        </w:tc>
        <w:tc>
          <w:tcPr>
            <w:tcW w:w="778" w:type="dxa"/>
            <w:tcBorders>
              <w:top w:val="nil"/>
              <w:left w:val="single" w:sz="4" w:space="0" w:color="auto"/>
              <w:bottom w:val="nil"/>
              <w:right w:val="single" w:sz="4" w:space="0" w:color="auto"/>
            </w:tcBorders>
          </w:tcPr>
          <w:p w14:paraId="2B2FF46E" w14:textId="77777777" w:rsidR="000F2581" w:rsidRPr="00364FA6" w:rsidRDefault="000F2581" w:rsidP="0069716A">
            <w:pPr>
              <w:rPr>
                <w:rFonts w:ascii="Arial" w:hAnsi="Arial" w:cs="Arial"/>
              </w:rPr>
            </w:pPr>
          </w:p>
        </w:tc>
        <w:tc>
          <w:tcPr>
            <w:tcW w:w="2588" w:type="dxa"/>
            <w:tcBorders>
              <w:left w:val="single" w:sz="4" w:space="0" w:color="auto"/>
            </w:tcBorders>
          </w:tcPr>
          <w:p w14:paraId="69C0F35B" w14:textId="77777777" w:rsidR="000F2581" w:rsidRPr="00364FA6" w:rsidRDefault="000F2581" w:rsidP="0069716A">
            <w:pPr>
              <w:rPr>
                <w:rFonts w:ascii="Arial" w:hAnsi="Arial" w:cs="Arial"/>
              </w:rPr>
            </w:pPr>
            <w:r>
              <w:rPr>
                <w:rFonts w:ascii="Arial" w:hAnsi="Arial" w:cs="Arial"/>
              </w:rPr>
              <w:t>Ranch Cups</w:t>
            </w:r>
          </w:p>
        </w:tc>
        <w:tc>
          <w:tcPr>
            <w:tcW w:w="1170" w:type="dxa"/>
          </w:tcPr>
          <w:p w14:paraId="2A44CA45" w14:textId="77777777" w:rsidR="000F2581" w:rsidRPr="00364FA6" w:rsidRDefault="000F2581" w:rsidP="0069716A">
            <w:pPr>
              <w:rPr>
                <w:rFonts w:ascii="Arial" w:hAnsi="Arial" w:cs="Arial"/>
              </w:rPr>
            </w:pPr>
          </w:p>
        </w:tc>
        <w:tc>
          <w:tcPr>
            <w:tcW w:w="1230" w:type="dxa"/>
          </w:tcPr>
          <w:p w14:paraId="2C10753C" w14:textId="77777777" w:rsidR="000F2581" w:rsidRPr="00364FA6" w:rsidRDefault="000F2581" w:rsidP="0069716A">
            <w:pPr>
              <w:rPr>
                <w:rFonts w:ascii="Arial" w:hAnsi="Arial" w:cs="Arial"/>
              </w:rPr>
            </w:pPr>
          </w:p>
        </w:tc>
      </w:tr>
      <w:tr w:rsidR="000F2581" w:rsidRPr="005368C4" w14:paraId="71AB0AC0" w14:textId="77777777" w:rsidTr="0069716A">
        <w:tc>
          <w:tcPr>
            <w:tcW w:w="2160" w:type="dxa"/>
          </w:tcPr>
          <w:p w14:paraId="39796054" w14:textId="77777777" w:rsidR="000F2581" w:rsidRPr="00364FA6" w:rsidRDefault="000F2581" w:rsidP="0069716A">
            <w:pPr>
              <w:rPr>
                <w:rFonts w:ascii="Arial" w:hAnsi="Arial" w:cs="Arial"/>
              </w:rPr>
            </w:pPr>
            <w:r w:rsidRPr="00364FA6">
              <w:rPr>
                <w:rFonts w:ascii="Arial" w:hAnsi="Arial" w:cs="Arial"/>
              </w:rPr>
              <w:t>20 oz. Coke</w:t>
            </w:r>
          </w:p>
        </w:tc>
        <w:tc>
          <w:tcPr>
            <w:tcW w:w="1188" w:type="dxa"/>
          </w:tcPr>
          <w:p w14:paraId="007149D7" w14:textId="77777777" w:rsidR="000F2581" w:rsidRPr="00364FA6" w:rsidRDefault="000F2581" w:rsidP="0069716A">
            <w:pPr>
              <w:rPr>
                <w:rFonts w:ascii="Arial" w:hAnsi="Arial" w:cs="Arial"/>
              </w:rPr>
            </w:pPr>
          </w:p>
        </w:tc>
        <w:tc>
          <w:tcPr>
            <w:tcW w:w="1404" w:type="dxa"/>
            <w:tcBorders>
              <w:right w:val="single" w:sz="4" w:space="0" w:color="auto"/>
            </w:tcBorders>
          </w:tcPr>
          <w:p w14:paraId="152A6FFC" w14:textId="77777777" w:rsidR="000F2581" w:rsidRPr="00364FA6" w:rsidRDefault="000F2581" w:rsidP="0069716A">
            <w:pPr>
              <w:rPr>
                <w:rFonts w:ascii="Arial" w:hAnsi="Arial" w:cs="Arial"/>
              </w:rPr>
            </w:pPr>
          </w:p>
        </w:tc>
        <w:tc>
          <w:tcPr>
            <w:tcW w:w="778" w:type="dxa"/>
            <w:tcBorders>
              <w:top w:val="nil"/>
              <w:left w:val="single" w:sz="4" w:space="0" w:color="auto"/>
              <w:bottom w:val="nil"/>
              <w:right w:val="single" w:sz="4" w:space="0" w:color="auto"/>
            </w:tcBorders>
          </w:tcPr>
          <w:p w14:paraId="1816D6D7" w14:textId="77777777" w:rsidR="000F2581" w:rsidRPr="00364FA6" w:rsidRDefault="000F2581" w:rsidP="0069716A">
            <w:pPr>
              <w:rPr>
                <w:rFonts w:ascii="Arial" w:hAnsi="Arial" w:cs="Arial"/>
              </w:rPr>
            </w:pPr>
          </w:p>
        </w:tc>
        <w:tc>
          <w:tcPr>
            <w:tcW w:w="2588" w:type="dxa"/>
            <w:tcBorders>
              <w:left w:val="single" w:sz="4" w:space="0" w:color="auto"/>
            </w:tcBorders>
          </w:tcPr>
          <w:p w14:paraId="3F3CAF3D" w14:textId="77777777" w:rsidR="000F2581" w:rsidRPr="00364FA6" w:rsidRDefault="000F2581" w:rsidP="0069716A">
            <w:pPr>
              <w:rPr>
                <w:rFonts w:ascii="Arial" w:hAnsi="Arial" w:cs="Arial"/>
              </w:rPr>
            </w:pPr>
            <w:r w:rsidRPr="00364FA6">
              <w:rPr>
                <w:rFonts w:ascii="Arial" w:hAnsi="Arial" w:cs="Arial"/>
              </w:rPr>
              <w:t>Wings</w:t>
            </w:r>
          </w:p>
        </w:tc>
        <w:tc>
          <w:tcPr>
            <w:tcW w:w="1170" w:type="dxa"/>
          </w:tcPr>
          <w:p w14:paraId="161B910A" w14:textId="77777777" w:rsidR="000F2581" w:rsidRPr="00364FA6" w:rsidRDefault="000F2581" w:rsidP="0069716A">
            <w:pPr>
              <w:rPr>
                <w:rFonts w:ascii="Arial" w:hAnsi="Arial" w:cs="Arial"/>
              </w:rPr>
            </w:pPr>
          </w:p>
        </w:tc>
        <w:tc>
          <w:tcPr>
            <w:tcW w:w="1230" w:type="dxa"/>
          </w:tcPr>
          <w:p w14:paraId="3A97EEA5" w14:textId="77777777" w:rsidR="000F2581" w:rsidRPr="00364FA6" w:rsidRDefault="000F2581" w:rsidP="0069716A">
            <w:pPr>
              <w:rPr>
                <w:rFonts w:ascii="Arial" w:hAnsi="Arial" w:cs="Arial"/>
              </w:rPr>
            </w:pPr>
          </w:p>
        </w:tc>
      </w:tr>
      <w:tr w:rsidR="000F2581" w:rsidRPr="005368C4" w14:paraId="113116BC" w14:textId="77777777" w:rsidTr="0069716A">
        <w:tc>
          <w:tcPr>
            <w:tcW w:w="2160" w:type="dxa"/>
          </w:tcPr>
          <w:p w14:paraId="49C86DA6" w14:textId="77777777" w:rsidR="000F2581" w:rsidRPr="00364FA6" w:rsidRDefault="000F2581" w:rsidP="0069716A">
            <w:pPr>
              <w:rPr>
                <w:rFonts w:ascii="Arial" w:hAnsi="Arial" w:cs="Arial"/>
              </w:rPr>
            </w:pPr>
            <w:r w:rsidRPr="00364FA6">
              <w:rPr>
                <w:rFonts w:ascii="Arial" w:hAnsi="Arial" w:cs="Arial"/>
              </w:rPr>
              <w:t>20 oz. Sprite</w:t>
            </w:r>
          </w:p>
        </w:tc>
        <w:tc>
          <w:tcPr>
            <w:tcW w:w="1188" w:type="dxa"/>
          </w:tcPr>
          <w:p w14:paraId="2923438F" w14:textId="77777777" w:rsidR="000F2581" w:rsidRPr="00364FA6" w:rsidRDefault="000F2581" w:rsidP="0069716A">
            <w:pPr>
              <w:rPr>
                <w:rFonts w:ascii="Arial" w:hAnsi="Arial" w:cs="Arial"/>
              </w:rPr>
            </w:pPr>
          </w:p>
        </w:tc>
        <w:tc>
          <w:tcPr>
            <w:tcW w:w="1404" w:type="dxa"/>
            <w:tcBorders>
              <w:right w:val="single" w:sz="4" w:space="0" w:color="auto"/>
            </w:tcBorders>
          </w:tcPr>
          <w:p w14:paraId="48E39F03" w14:textId="77777777" w:rsidR="000F2581" w:rsidRPr="00364FA6" w:rsidRDefault="000F2581" w:rsidP="0069716A">
            <w:pPr>
              <w:rPr>
                <w:rFonts w:ascii="Arial" w:hAnsi="Arial" w:cs="Arial"/>
              </w:rPr>
            </w:pPr>
          </w:p>
        </w:tc>
        <w:tc>
          <w:tcPr>
            <w:tcW w:w="778" w:type="dxa"/>
            <w:tcBorders>
              <w:top w:val="nil"/>
              <w:left w:val="single" w:sz="4" w:space="0" w:color="auto"/>
              <w:bottom w:val="nil"/>
              <w:right w:val="single" w:sz="4" w:space="0" w:color="auto"/>
            </w:tcBorders>
          </w:tcPr>
          <w:p w14:paraId="5F581CAA" w14:textId="77777777" w:rsidR="000F2581" w:rsidRPr="00364FA6" w:rsidRDefault="000F2581" w:rsidP="0069716A">
            <w:pPr>
              <w:rPr>
                <w:rFonts w:ascii="Arial" w:hAnsi="Arial" w:cs="Arial"/>
              </w:rPr>
            </w:pPr>
          </w:p>
        </w:tc>
        <w:tc>
          <w:tcPr>
            <w:tcW w:w="2588" w:type="dxa"/>
            <w:tcBorders>
              <w:left w:val="single" w:sz="4" w:space="0" w:color="auto"/>
            </w:tcBorders>
          </w:tcPr>
          <w:p w14:paraId="52509926" w14:textId="77777777" w:rsidR="000F2581" w:rsidRPr="00364FA6" w:rsidRDefault="000F2581" w:rsidP="0069716A">
            <w:pPr>
              <w:rPr>
                <w:rFonts w:ascii="Arial" w:hAnsi="Arial" w:cs="Arial"/>
              </w:rPr>
            </w:pPr>
            <w:r w:rsidRPr="00364FA6">
              <w:rPr>
                <w:rFonts w:ascii="Arial" w:hAnsi="Arial" w:cs="Arial"/>
              </w:rPr>
              <w:t>12” Boxes</w:t>
            </w:r>
          </w:p>
        </w:tc>
        <w:tc>
          <w:tcPr>
            <w:tcW w:w="1170" w:type="dxa"/>
          </w:tcPr>
          <w:p w14:paraId="79101627" w14:textId="77777777" w:rsidR="000F2581" w:rsidRPr="00364FA6" w:rsidRDefault="000F2581" w:rsidP="0069716A">
            <w:pPr>
              <w:rPr>
                <w:rFonts w:ascii="Arial" w:hAnsi="Arial" w:cs="Arial"/>
              </w:rPr>
            </w:pPr>
          </w:p>
        </w:tc>
        <w:tc>
          <w:tcPr>
            <w:tcW w:w="1230" w:type="dxa"/>
          </w:tcPr>
          <w:p w14:paraId="792EBDB7" w14:textId="77777777" w:rsidR="000F2581" w:rsidRPr="00364FA6" w:rsidRDefault="000F2581" w:rsidP="0069716A">
            <w:pPr>
              <w:rPr>
                <w:rFonts w:ascii="Arial" w:hAnsi="Arial" w:cs="Arial"/>
              </w:rPr>
            </w:pPr>
          </w:p>
        </w:tc>
      </w:tr>
      <w:tr w:rsidR="000F2581" w:rsidRPr="005368C4" w14:paraId="03304DA8" w14:textId="77777777" w:rsidTr="0069716A">
        <w:tc>
          <w:tcPr>
            <w:tcW w:w="2160" w:type="dxa"/>
          </w:tcPr>
          <w:p w14:paraId="2341EA83" w14:textId="77777777" w:rsidR="000F2581" w:rsidRPr="00364FA6" w:rsidRDefault="000F2581" w:rsidP="0069716A">
            <w:pPr>
              <w:rPr>
                <w:rFonts w:ascii="Arial" w:hAnsi="Arial" w:cs="Arial"/>
              </w:rPr>
            </w:pPr>
            <w:r w:rsidRPr="00364FA6">
              <w:rPr>
                <w:rFonts w:ascii="Arial" w:hAnsi="Arial" w:cs="Arial"/>
              </w:rPr>
              <w:t>20 oz. Diet Coke</w:t>
            </w:r>
          </w:p>
        </w:tc>
        <w:tc>
          <w:tcPr>
            <w:tcW w:w="1188" w:type="dxa"/>
          </w:tcPr>
          <w:p w14:paraId="32CE709E" w14:textId="77777777" w:rsidR="000F2581" w:rsidRPr="00364FA6" w:rsidRDefault="000F2581" w:rsidP="0069716A">
            <w:pPr>
              <w:rPr>
                <w:rFonts w:ascii="Arial" w:hAnsi="Arial" w:cs="Arial"/>
              </w:rPr>
            </w:pPr>
          </w:p>
        </w:tc>
        <w:tc>
          <w:tcPr>
            <w:tcW w:w="1404" w:type="dxa"/>
            <w:tcBorders>
              <w:right w:val="single" w:sz="4" w:space="0" w:color="auto"/>
            </w:tcBorders>
          </w:tcPr>
          <w:p w14:paraId="34C32CC0" w14:textId="77777777" w:rsidR="000F2581" w:rsidRPr="00364FA6" w:rsidRDefault="000F2581" w:rsidP="0069716A">
            <w:pPr>
              <w:rPr>
                <w:rFonts w:ascii="Arial" w:hAnsi="Arial" w:cs="Arial"/>
              </w:rPr>
            </w:pPr>
          </w:p>
        </w:tc>
        <w:tc>
          <w:tcPr>
            <w:tcW w:w="778" w:type="dxa"/>
            <w:tcBorders>
              <w:top w:val="nil"/>
              <w:left w:val="single" w:sz="4" w:space="0" w:color="auto"/>
              <w:bottom w:val="nil"/>
              <w:right w:val="single" w:sz="4" w:space="0" w:color="auto"/>
            </w:tcBorders>
          </w:tcPr>
          <w:p w14:paraId="3E9882F0" w14:textId="77777777" w:rsidR="000F2581" w:rsidRPr="00364FA6" w:rsidRDefault="000F2581" w:rsidP="0069716A">
            <w:pPr>
              <w:rPr>
                <w:rFonts w:ascii="Arial" w:hAnsi="Arial" w:cs="Arial"/>
              </w:rPr>
            </w:pPr>
          </w:p>
        </w:tc>
        <w:tc>
          <w:tcPr>
            <w:tcW w:w="2588" w:type="dxa"/>
            <w:tcBorders>
              <w:left w:val="single" w:sz="4" w:space="0" w:color="auto"/>
            </w:tcBorders>
          </w:tcPr>
          <w:p w14:paraId="7BE40C12" w14:textId="77777777" w:rsidR="000F2581" w:rsidRPr="00364FA6" w:rsidRDefault="000F2581" w:rsidP="0069716A">
            <w:pPr>
              <w:rPr>
                <w:rFonts w:ascii="Arial" w:hAnsi="Arial" w:cs="Arial"/>
              </w:rPr>
            </w:pPr>
            <w:r w:rsidRPr="00364FA6">
              <w:rPr>
                <w:rFonts w:ascii="Arial" w:hAnsi="Arial" w:cs="Arial"/>
              </w:rPr>
              <w:t>14” Boxes</w:t>
            </w:r>
          </w:p>
        </w:tc>
        <w:tc>
          <w:tcPr>
            <w:tcW w:w="1170" w:type="dxa"/>
          </w:tcPr>
          <w:p w14:paraId="76B01B67" w14:textId="77777777" w:rsidR="000F2581" w:rsidRPr="00364FA6" w:rsidRDefault="000F2581" w:rsidP="0069716A">
            <w:pPr>
              <w:rPr>
                <w:rFonts w:ascii="Arial" w:hAnsi="Arial" w:cs="Arial"/>
              </w:rPr>
            </w:pPr>
          </w:p>
        </w:tc>
        <w:tc>
          <w:tcPr>
            <w:tcW w:w="1230" w:type="dxa"/>
          </w:tcPr>
          <w:p w14:paraId="5D182AD6" w14:textId="77777777" w:rsidR="000F2581" w:rsidRPr="00364FA6" w:rsidRDefault="000F2581" w:rsidP="0069716A">
            <w:pPr>
              <w:rPr>
                <w:rFonts w:ascii="Arial" w:hAnsi="Arial" w:cs="Arial"/>
              </w:rPr>
            </w:pPr>
          </w:p>
        </w:tc>
      </w:tr>
      <w:tr w:rsidR="000F2581" w:rsidRPr="005368C4" w14:paraId="078C94E2" w14:textId="77777777" w:rsidTr="0069716A">
        <w:tc>
          <w:tcPr>
            <w:tcW w:w="2160" w:type="dxa"/>
          </w:tcPr>
          <w:p w14:paraId="6F1FC772" w14:textId="77777777" w:rsidR="000F2581" w:rsidRPr="00364FA6" w:rsidRDefault="000F2581" w:rsidP="0069716A">
            <w:pPr>
              <w:rPr>
                <w:rFonts w:ascii="Arial" w:hAnsi="Arial" w:cs="Arial"/>
              </w:rPr>
            </w:pPr>
            <w:r>
              <w:rPr>
                <w:rFonts w:ascii="Arial" w:hAnsi="Arial" w:cs="Arial"/>
              </w:rPr>
              <w:t>20 oz. Water</w:t>
            </w:r>
          </w:p>
        </w:tc>
        <w:tc>
          <w:tcPr>
            <w:tcW w:w="1188" w:type="dxa"/>
          </w:tcPr>
          <w:p w14:paraId="31336112" w14:textId="77777777" w:rsidR="000F2581" w:rsidRPr="00364FA6" w:rsidRDefault="000F2581" w:rsidP="0069716A">
            <w:pPr>
              <w:rPr>
                <w:rFonts w:ascii="Arial" w:hAnsi="Arial" w:cs="Arial"/>
              </w:rPr>
            </w:pPr>
          </w:p>
        </w:tc>
        <w:tc>
          <w:tcPr>
            <w:tcW w:w="1404" w:type="dxa"/>
            <w:tcBorders>
              <w:right w:val="single" w:sz="4" w:space="0" w:color="auto"/>
            </w:tcBorders>
          </w:tcPr>
          <w:p w14:paraId="1B1FB54D" w14:textId="77777777" w:rsidR="000F2581" w:rsidRPr="00364FA6" w:rsidRDefault="000F2581" w:rsidP="0069716A">
            <w:pPr>
              <w:rPr>
                <w:rFonts w:ascii="Arial" w:hAnsi="Arial" w:cs="Arial"/>
              </w:rPr>
            </w:pPr>
          </w:p>
        </w:tc>
        <w:tc>
          <w:tcPr>
            <w:tcW w:w="778" w:type="dxa"/>
            <w:tcBorders>
              <w:top w:val="nil"/>
              <w:left w:val="single" w:sz="4" w:space="0" w:color="auto"/>
              <w:bottom w:val="nil"/>
              <w:right w:val="single" w:sz="4" w:space="0" w:color="auto"/>
            </w:tcBorders>
          </w:tcPr>
          <w:p w14:paraId="2A7B0292" w14:textId="77777777" w:rsidR="000F2581" w:rsidRPr="00364FA6" w:rsidRDefault="000F2581" w:rsidP="0069716A">
            <w:pPr>
              <w:rPr>
                <w:rFonts w:ascii="Arial" w:hAnsi="Arial" w:cs="Arial"/>
              </w:rPr>
            </w:pPr>
          </w:p>
        </w:tc>
        <w:tc>
          <w:tcPr>
            <w:tcW w:w="2588" w:type="dxa"/>
            <w:tcBorders>
              <w:left w:val="single" w:sz="4" w:space="0" w:color="auto"/>
            </w:tcBorders>
          </w:tcPr>
          <w:p w14:paraId="4C1E6C56" w14:textId="77777777" w:rsidR="000F2581" w:rsidRPr="00364FA6" w:rsidRDefault="000F2581" w:rsidP="0069716A">
            <w:pPr>
              <w:rPr>
                <w:rFonts w:ascii="Arial" w:hAnsi="Arial" w:cs="Arial"/>
              </w:rPr>
            </w:pPr>
            <w:r w:rsidRPr="00364FA6">
              <w:rPr>
                <w:rFonts w:ascii="Arial" w:hAnsi="Arial" w:cs="Arial"/>
              </w:rPr>
              <w:t>Portion Cups</w:t>
            </w:r>
          </w:p>
        </w:tc>
        <w:tc>
          <w:tcPr>
            <w:tcW w:w="1170" w:type="dxa"/>
          </w:tcPr>
          <w:p w14:paraId="462EFC27" w14:textId="77777777" w:rsidR="000F2581" w:rsidRPr="00364FA6" w:rsidRDefault="000F2581" w:rsidP="0069716A">
            <w:pPr>
              <w:rPr>
                <w:rFonts w:ascii="Arial" w:hAnsi="Arial" w:cs="Arial"/>
              </w:rPr>
            </w:pPr>
          </w:p>
        </w:tc>
        <w:tc>
          <w:tcPr>
            <w:tcW w:w="1230" w:type="dxa"/>
          </w:tcPr>
          <w:p w14:paraId="138C4700" w14:textId="77777777" w:rsidR="000F2581" w:rsidRPr="00364FA6" w:rsidRDefault="000F2581" w:rsidP="0069716A">
            <w:pPr>
              <w:rPr>
                <w:rFonts w:ascii="Arial" w:hAnsi="Arial" w:cs="Arial"/>
              </w:rPr>
            </w:pPr>
          </w:p>
        </w:tc>
      </w:tr>
      <w:tr w:rsidR="000F2581" w:rsidRPr="005368C4" w14:paraId="07AAC8FB" w14:textId="77777777" w:rsidTr="0069716A">
        <w:trPr>
          <w:gridAfter w:val="3"/>
          <w:wAfter w:w="4988" w:type="dxa"/>
        </w:trPr>
        <w:tc>
          <w:tcPr>
            <w:tcW w:w="2160" w:type="dxa"/>
          </w:tcPr>
          <w:p w14:paraId="37385953" w14:textId="77777777" w:rsidR="000F2581" w:rsidRPr="00364FA6" w:rsidRDefault="000F2581" w:rsidP="0069716A">
            <w:pPr>
              <w:rPr>
                <w:rFonts w:ascii="Arial" w:hAnsi="Arial" w:cs="Arial"/>
              </w:rPr>
            </w:pPr>
            <w:r>
              <w:rPr>
                <w:rFonts w:ascii="Arial" w:hAnsi="Arial" w:cs="Arial"/>
              </w:rPr>
              <w:t>Pepperoni</w:t>
            </w:r>
          </w:p>
        </w:tc>
        <w:tc>
          <w:tcPr>
            <w:tcW w:w="1188" w:type="dxa"/>
          </w:tcPr>
          <w:p w14:paraId="07C799FA" w14:textId="77777777" w:rsidR="000F2581" w:rsidRPr="00364FA6" w:rsidRDefault="000F2581" w:rsidP="0069716A">
            <w:pPr>
              <w:rPr>
                <w:rFonts w:ascii="Arial" w:hAnsi="Arial" w:cs="Arial"/>
              </w:rPr>
            </w:pPr>
          </w:p>
        </w:tc>
        <w:tc>
          <w:tcPr>
            <w:tcW w:w="1404" w:type="dxa"/>
            <w:tcBorders>
              <w:right w:val="single" w:sz="4" w:space="0" w:color="auto"/>
            </w:tcBorders>
          </w:tcPr>
          <w:p w14:paraId="0F6AB09D" w14:textId="77777777" w:rsidR="000F2581" w:rsidRPr="00364FA6" w:rsidRDefault="000F2581" w:rsidP="0069716A">
            <w:pPr>
              <w:rPr>
                <w:rFonts w:ascii="Arial" w:hAnsi="Arial" w:cs="Arial"/>
              </w:rPr>
            </w:pPr>
          </w:p>
        </w:tc>
        <w:tc>
          <w:tcPr>
            <w:tcW w:w="778" w:type="dxa"/>
            <w:tcBorders>
              <w:top w:val="nil"/>
              <w:left w:val="single" w:sz="4" w:space="0" w:color="auto"/>
              <w:bottom w:val="nil"/>
              <w:right w:val="single" w:sz="4" w:space="0" w:color="auto"/>
            </w:tcBorders>
          </w:tcPr>
          <w:p w14:paraId="0B0631A2" w14:textId="77777777" w:rsidR="000F2581" w:rsidRPr="00364FA6" w:rsidRDefault="000F2581" w:rsidP="0069716A">
            <w:pPr>
              <w:rPr>
                <w:rFonts w:ascii="Arial" w:hAnsi="Arial" w:cs="Arial"/>
              </w:rPr>
            </w:pPr>
          </w:p>
        </w:tc>
      </w:tr>
    </w:tbl>
    <w:p w14:paraId="3DECF058" w14:textId="77777777" w:rsidR="000F2581" w:rsidRPr="00364FA6" w:rsidRDefault="000F2581" w:rsidP="000F2581">
      <w:pPr>
        <w:rPr>
          <w:rFonts w:ascii="Arial" w:hAnsi="Arial" w:cs="Arial"/>
        </w:rPr>
      </w:pPr>
    </w:p>
    <w:p w14:paraId="45CD2B6C" w14:textId="77777777" w:rsidR="000F2581" w:rsidRPr="000F2581" w:rsidRDefault="000F2581" w:rsidP="000F2581">
      <w:pPr>
        <w:numPr>
          <w:ilvl w:val="0"/>
          <w:numId w:val="9"/>
        </w:numPr>
        <w:spacing w:after="0" w:line="240" w:lineRule="auto"/>
        <w:rPr>
          <w:rFonts w:ascii="Arial" w:hAnsi="Arial" w:cs="Arial"/>
          <w:sz w:val="20"/>
          <w:szCs w:val="20"/>
        </w:rPr>
      </w:pPr>
      <w:r w:rsidRPr="000F2581">
        <w:rPr>
          <w:rFonts w:ascii="Arial" w:hAnsi="Arial" w:cs="Arial"/>
          <w:sz w:val="20"/>
          <w:szCs w:val="20"/>
        </w:rPr>
        <w:t xml:space="preserve">If anything looks suspicious, do a complete inventory. </w:t>
      </w:r>
    </w:p>
    <w:p w14:paraId="6B07A4B3" w14:textId="77777777" w:rsidR="000F2581" w:rsidRPr="000F2581" w:rsidRDefault="000F2581" w:rsidP="000F2581">
      <w:pPr>
        <w:numPr>
          <w:ilvl w:val="0"/>
          <w:numId w:val="9"/>
        </w:numPr>
        <w:spacing w:after="0" w:line="240" w:lineRule="auto"/>
        <w:rPr>
          <w:rFonts w:ascii="Arial" w:hAnsi="Arial" w:cs="Arial"/>
          <w:sz w:val="20"/>
          <w:szCs w:val="20"/>
        </w:rPr>
      </w:pPr>
      <w:bookmarkStart w:id="3" w:name="step7"/>
      <w:r w:rsidRPr="000F2581">
        <w:rPr>
          <w:rFonts w:ascii="Arial" w:hAnsi="Arial" w:cs="Arial"/>
          <w:sz w:val="20"/>
          <w:szCs w:val="20"/>
        </w:rPr>
        <w:t xml:space="preserve">Print the </w:t>
      </w:r>
      <w:bookmarkEnd w:id="3"/>
      <w:r w:rsidRPr="000F2581">
        <w:rPr>
          <w:rFonts w:ascii="Arial" w:hAnsi="Arial" w:cs="Arial"/>
          <w:b/>
          <w:sz w:val="20"/>
          <w:szCs w:val="20"/>
        </w:rPr>
        <w:t>Usage</w:t>
      </w:r>
      <w:r w:rsidRPr="000F2581">
        <w:rPr>
          <w:rFonts w:ascii="Arial" w:hAnsi="Arial" w:cs="Arial"/>
          <w:sz w:val="20"/>
          <w:szCs w:val="20"/>
        </w:rPr>
        <w:t xml:space="preserve"> Report for the past 4 weeks.  Examine for Theft &amp; Waste.  Discuss Areas of Concern. </w:t>
      </w:r>
    </w:p>
    <w:p w14:paraId="1C4D5EB4" w14:textId="77777777" w:rsidR="000F2581" w:rsidRPr="00364FA6" w:rsidRDefault="000F2581" w:rsidP="000F2581">
      <w:pPr>
        <w:spacing w:after="0" w:line="240" w:lineRule="auto"/>
        <w:ind w:left="504"/>
        <w:rPr>
          <w:rFonts w:ascii="Arial" w:hAnsi="Arial" w:cs="Arial"/>
        </w:rPr>
      </w:pPr>
    </w:p>
    <w:p w14:paraId="68B9EDC9" w14:textId="5F36D3FD" w:rsidR="000F2581" w:rsidRPr="000F2581" w:rsidRDefault="000F2581" w:rsidP="000F2581">
      <w:pPr>
        <w:rPr>
          <w:rFonts w:ascii="Arial" w:hAnsi="Arial" w:cs="Arial"/>
          <w:b/>
          <w:sz w:val="24"/>
          <w:szCs w:val="24"/>
          <w:u w:val="single"/>
        </w:rPr>
      </w:pPr>
      <w:r w:rsidRPr="000F2581">
        <w:rPr>
          <w:rFonts w:ascii="Arial" w:hAnsi="Arial" w:cs="Arial"/>
          <w:b/>
          <w:sz w:val="24"/>
          <w:szCs w:val="24"/>
          <w:u w:val="single"/>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F2581" w:rsidRPr="005368C4" w14:paraId="2E14B97F" w14:textId="77777777" w:rsidTr="0069716A">
        <w:tc>
          <w:tcPr>
            <w:tcW w:w="10296" w:type="dxa"/>
          </w:tcPr>
          <w:p w14:paraId="3FE422B8" w14:textId="77777777" w:rsidR="000F2581" w:rsidRPr="00364FA6" w:rsidRDefault="000F2581" w:rsidP="0069716A">
            <w:pPr>
              <w:rPr>
                <w:rFonts w:ascii="Arial" w:hAnsi="Arial" w:cs="Arial"/>
                <w:b/>
                <w:u w:val="single"/>
              </w:rPr>
            </w:pPr>
          </w:p>
        </w:tc>
      </w:tr>
      <w:tr w:rsidR="000F2581" w:rsidRPr="005368C4" w14:paraId="31FBF285" w14:textId="77777777" w:rsidTr="0069716A">
        <w:tc>
          <w:tcPr>
            <w:tcW w:w="10296" w:type="dxa"/>
          </w:tcPr>
          <w:p w14:paraId="6C1D1001" w14:textId="77777777" w:rsidR="000F2581" w:rsidRPr="00364FA6" w:rsidRDefault="000F2581" w:rsidP="0069716A">
            <w:pPr>
              <w:rPr>
                <w:rFonts w:ascii="Arial" w:hAnsi="Arial" w:cs="Arial"/>
                <w:b/>
                <w:u w:val="single"/>
              </w:rPr>
            </w:pPr>
          </w:p>
        </w:tc>
      </w:tr>
      <w:tr w:rsidR="000F2581" w:rsidRPr="005368C4" w14:paraId="2209BB80" w14:textId="77777777" w:rsidTr="0069716A">
        <w:tc>
          <w:tcPr>
            <w:tcW w:w="10296" w:type="dxa"/>
          </w:tcPr>
          <w:p w14:paraId="2993B168" w14:textId="77777777" w:rsidR="000F2581" w:rsidRPr="00364FA6" w:rsidRDefault="000F2581" w:rsidP="0069716A">
            <w:pPr>
              <w:rPr>
                <w:rFonts w:ascii="Arial" w:hAnsi="Arial" w:cs="Arial"/>
                <w:b/>
                <w:u w:val="single"/>
              </w:rPr>
            </w:pPr>
          </w:p>
        </w:tc>
      </w:tr>
    </w:tbl>
    <w:p w14:paraId="6A6AD35F" w14:textId="77777777" w:rsidR="000F2581" w:rsidRDefault="000F2581" w:rsidP="000F2581">
      <w:pPr>
        <w:rPr>
          <w:rFonts w:ascii="Arial" w:hAnsi="Arial" w:cs="Arial"/>
          <w:b/>
          <w:u w:val="single"/>
        </w:rPr>
      </w:pPr>
    </w:p>
    <w:p w14:paraId="1F3BD45B" w14:textId="77777777" w:rsidR="000F2581" w:rsidRDefault="000F2581" w:rsidP="000F2581">
      <w:pPr>
        <w:rPr>
          <w:rFonts w:ascii="Arial" w:hAnsi="Arial" w:cs="Arial"/>
        </w:rPr>
      </w:pPr>
    </w:p>
    <w:p w14:paraId="03C8528D" w14:textId="77777777" w:rsidR="000F2581" w:rsidRPr="00751997" w:rsidRDefault="000F2581" w:rsidP="000F2581">
      <w:pPr>
        <w:rPr>
          <w:rFonts w:ascii="Arial" w:hAnsi="Arial" w:cs="Arial"/>
        </w:rPr>
      </w:pPr>
    </w:p>
    <w:p w14:paraId="554E6FAA" w14:textId="77777777" w:rsidR="000F2581" w:rsidRDefault="000F2581" w:rsidP="000F2581">
      <w:pPr>
        <w:rPr>
          <w:rFonts w:ascii="Arial" w:hAnsi="Arial" w:cs="Arial"/>
          <w:b/>
          <w:u w:val="single"/>
        </w:rPr>
      </w:pPr>
    </w:p>
    <w:p w14:paraId="77021634" w14:textId="77777777" w:rsidR="000F2581" w:rsidRPr="007D00E7" w:rsidRDefault="000F2581" w:rsidP="000F2581">
      <w:pPr>
        <w:rPr>
          <w:rFonts w:ascii="Arial" w:hAnsi="Arial" w:cs="Arial"/>
          <w:b/>
          <w:u w:val="single"/>
        </w:rPr>
      </w:pPr>
    </w:p>
    <w:p w14:paraId="3D1EA6F9" w14:textId="77777777" w:rsidR="000F2581" w:rsidRPr="000F2581" w:rsidRDefault="000F2581" w:rsidP="000F2581">
      <w:pPr>
        <w:rPr>
          <w:rFonts w:ascii="Arial" w:hAnsi="Arial" w:cs="Arial"/>
          <w:b/>
          <w:sz w:val="24"/>
          <w:szCs w:val="24"/>
          <w:u w:val="single"/>
        </w:rPr>
      </w:pPr>
      <w:r w:rsidRPr="000F2581">
        <w:rPr>
          <w:rFonts w:ascii="Arial" w:hAnsi="Arial" w:cs="Arial"/>
          <w:b/>
          <w:sz w:val="24"/>
          <w:szCs w:val="24"/>
          <w:u w:val="single"/>
        </w:rPr>
        <w:t xml:space="preserve">Audit Order </w:t>
      </w:r>
      <w:bookmarkStart w:id="4" w:name="Badorderandvoids"/>
      <w:bookmarkEnd w:id="4"/>
      <w:r w:rsidRPr="000F2581">
        <w:rPr>
          <w:rFonts w:ascii="Arial" w:hAnsi="Arial" w:cs="Arial"/>
          <w:b/>
          <w:sz w:val="24"/>
          <w:szCs w:val="24"/>
          <w:u w:val="single"/>
        </w:rPr>
        <w:t>Callbacks</w:t>
      </w:r>
    </w:p>
    <w:p w14:paraId="5BF86C9B" w14:textId="77777777" w:rsidR="000F2581" w:rsidRPr="007D00E7" w:rsidRDefault="000F2581" w:rsidP="000F2581">
      <w:pPr>
        <w:rPr>
          <w:rFonts w:ascii="Arial" w:hAnsi="Arial" w:cs="Arial"/>
        </w:rPr>
      </w:pPr>
    </w:p>
    <w:p w14:paraId="646B6174" w14:textId="77777777" w:rsidR="000F2581" w:rsidRPr="000F2581" w:rsidRDefault="000F2581" w:rsidP="000F2581">
      <w:pPr>
        <w:rPr>
          <w:rFonts w:ascii="Arial" w:hAnsi="Arial" w:cs="Arial"/>
          <w:sz w:val="20"/>
          <w:szCs w:val="20"/>
        </w:rPr>
      </w:pPr>
      <w:r w:rsidRPr="000F2581">
        <w:rPr>
          <w:rFonts w:ascii="Arial" w:hAnsi="Arial" w:cs="Arial"/>
          <w:sz w:val="20"/>
          <w:szCs w:val="20"/>
        </w:rPr>
        <w:t>When you call the customer back, you are trying to determine if their order was delivered or not.  When you speak to the customer, the conversation should sound like a normal customer callback.  You should include questions about the quality of the experience.  If the customer’s order was actually delivered without an issue, you will need to determine why the order was bad ordered or voided.  Just because the order was delivered without issue, doesn’t mean that a team member stole money.  The order could have been bad ordered or voided, then entered in the computer again as an actual order.</w:t>
      </w:r>
    </w:p>
    <w:p w14:paraId="0686959B" w14:textId="77777777" w:rsidR="000F2581" w:rsidRPr="0047531D" w:rsidRDefault="000F2581" w:rsidP="000F2581"/>
    <w:p w14:paraId="74261573" w14:textId="77777777" w:rsidR="000F2581" w:rsidRPr="0047531D" w:rsidRDefault="000F2581" w:rsidP="000F2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415"/>
        <w:gridCol w:w="2399"/>
        <w:gridCol w:w="1194"/>
        <w:gridCol w:w="1173"/>
      </w:tblGrid>
      <w:tr w:rsidR="000F2581" w:rsidRPr="0047531D" w14:paraId="0C652916" w14:textId="77777777" w:rsidTr="0069716A">
        <w:tc>
          <w:tcPr>
            <w:tcW w:w="2592" w:type="dxa"/>
            <w:tcBorders>
              <w:top w:val="nil"/>
              <w:left w:val="nil"/>
              <w:bottom w:val="single" w:sz="4" w:space="0" w:color="auto"/>
              <w:right w:val="nil"/>
            </w:tcBorders>
          </w:tcPr>
          <w:p w14:paraId="7411DB2E" w14:textId="77777777" w:rsidR="000F2581" w:rsidRPr="0047531D" w:rsidRDefault="000F2581" w:rsidP="0069716A">
            <w:pPr>
              <w:jc w:val="center"/>
            </w:pPr>
            <w:r w:rsidRPr="0047531D">
              <w:t>Name</w:t>
            </w:r>
          </w:p>
        </w:tc>
        <w:tc>
          <w:tcPr>
            <w:tcW w:w="2592" w:type="dxa"/>
            <w:tcBorders>
              <w:top w:val="nil"/>
              <w:left w:val="nil"/>
              <w:bottom w:val="single" w:sz="4" w:space="0" w:color="auto"/>
              <w:right w:val="nil"/>
            </w:tcBorders>
          </w:tcPr>
          <w:p w14:paraId="6C125E08" w14:textId="77777777" w:rsidR="000F2581" w:rsidRPr="0047531D" w:rsidRDefault="000F2581" w:rsidP="0069716A">
            <w:pPr>
              <w:jc w:val="center"/>
            </w:pPr>
            <w:r w:rsidRPr="0047531D">
              <w:t>Address</w:t>
            </w:r>
          </w:p>
        </w:tc>
        <w:tc>
          <w:tcPr>
            <w:tcW w:w="2592" w:type="dxa"/>
            <w:tcBorders>
              <w:top w:val="nil"/>
              <w:left w:val="nil"/>
              <w:bottom w:val="single" w:sz="4" w:space="0" w:color="auto"/>
              <w:right w:val="nil"/>
            </w:tcBorders>
          </w:tcPr>
          <w:p w14:paraId="17AE4F85" w14:textId="77777777" w:rsidR="000F2581" w:rsidRPr="0047531D" w:rsidRDefault="000F2581" w:rsidP="0069716A">
            <w:pPr>
              <w:jc w:val="center"/>
            </w:pPr>
            <w:r w:rsidRPr="0047531D">
              <w:t>Phone #</w:t>
            </w:r>
          </w:p>
        </w:tc>
        <w:tc>
          <w:tcPr>
            <w:tcW w:w="1224" w:type="dxa"/>
            <w:tcBorders>
              <w:top w:val="nil"/>
              <w:left w:val="nil"/>
              <w:bottom w:val="single" w:sz="4" w:space="0" w:color="auto"/>
              <w:right w:val="nil"/>
            </w:tcBorders>
          </w:tcPr>
          <w:p w14:paraId="152D697A" w14:textId="77777777" w:rsidR="000F2581" w:rsidRPr="0047531D" w:rsidRDefault="000F2581" w:rsidP="0069716A">
            <w:pPr>
              <w:jc w:val="center"/>
            </w:pPr>
            <w:r w:rsidRPr="0047531D">
              <w:t>Amount</w:t>
            </w:r>
          </w:p>
        </w:tc>
        <w:tc>
          <w:tcPr>
            <w:tcW w:w="1224" w:type="dxa"/>
            <w:tcBorders>
              <w:top w:val="nil"/>
              <w:left w:val="nil"/>
              <w:bottom w:val="single" w:sz="4" w:space="0" w:color="auto"/>
              <w:right w:val="nil"/>
            </w:tcBorders>
          </w:tcPr>
          <w:p w14:paraId="0A341DBA" w14:textId="77777777" w:rsidR="000F2581" w:rsidRPr="0047531D" w:rsidRDefault="000F2581" w:rsidP="0069716A">
            <w:pPr>
              <w:jc w:val="center"/>
            </w:pPr>
            <w:r w:rsidRPr="0047531D">
              <w:t>Legit?</w:t>
            </w:r>
          </w:p>
        </w:tc>
      </w:tr>
      <w:tr w:rsidR="000F2581" w:rsidRPr="0047531D" w14:paraId="52D6002A" w14:textId="77777777" w:rsidTr="0069716A">
        <w:tc>
          <w:tcPr>
            <w:tcW w:w="2592" w:type="dxa"/>
            <w:tcBorders>
              <w:top w:val="single" w:sz="4" w:space="0" w:color="auto"/>
            </w:tcBorders>
          </w:tcPr>
          <w:p w14:paraId="1FE5F388" w14:textId="77777777" w:rsidR="000F2581" w:rsidRPr="0047531D" w:rsidRDefault="000F2581" w:rsidP="0069716A">
            <w:pPr>
              <w:rPr>
                <w:sz w:val="32"/>
                <w:szCs w:val="32"/>
              </w:rPr>
            </w:pPr>
          </w:p>
        </w:tc>
        <w:tc>
          <w:tcPr>
            <w:tcW w:w="2592" w:type="dxa"/>
            <w:tcBorders>
              <w:top w:val="single" w:sz="4" w:space="0" w:color="auto"/>
            </w:tcBorders>
          </w:tcPr>
          <w:p w14:paraId="53BC6745" w14:textId="77777777" w:rsidR="000F2581" w:rsidRPr="0047531D" w:rsidRDefault="000F2581" w:rsidP="0069716A">
            <w:pPr>
              <w:rPr>
                <w:sz w:val="32"/>
                <w:szCs w:val="32"/>
              </w:rPr>
            </w:pPr>
          </w:p>
        </w:tc>
        <w:tc>
          <w:tcPr>
            <w:tcW w:w="2592" w:type="dxa"/>
            <w:tcBorders>
              <w:top w:val="single" w:sz="4" w:space="0" w:color="auto"/>
            </w:tcBorders>
          </w:tcPr>
          <w:p w14:paraId="7DD2AB1D" w14:textId="77777777" w:rsidR="000F2581" w:rsidRPr="0047531D" w:rsidRDefault="000F2581" w:rsidP="0069716A">
            <w:pPr>
              <w:rPr>
                <w:sz w:val="32"/>
                <w:szCs w:val="32"/>
              </w:rPr>
            </w:pPr>
          </w:p>
        </w:tc>
        <w:tc>
          <w:tcPr>
            <w:tcW w:w="1224" w:type="dxa"/>
            <w:tcBorders>
              <w:top w:val="single" w:sz="4" w:space="0" w:color="auto"/>
            </w:tcBorders>
          </w:tcPr>
          <w:p w14:paraId="15FB6AB4" w14:textId="77777777" w:rsidR="000F2581" w:rsidRPr="0047531D" w:rsidRDefault="000F2581" w:rsidP="0069716A">
            <w:pPr>
              <w:rPr>
                <w:sz w:val="32"/>
                <w:szCs w:val="32"/>
              </w:rPr>
            </w:pPr>
          </w:p>
        </w:tc>
        <w:tc>
          <w:tcPr>
            <w:tcW w:w="1224" w:type="dxa"/>
            <w:tcBorders>
              <w:top w:val="single" w:sz="4" w:space="0" w:color="auto"/>
            </w:tcBorders>
          </w:tcPr>
          <w:p w14:paraId="693935E8" w14:textId="77777777" w:rsidR="000F2581" w:rsidRPr="0047531D" w:rsidRDefault="000F2581" w:rsidP="0069716A">
            <w:pPr>
              <w:rPr>
                <w:sz w:val="32"/>
                <w:szCs w:val="32"/>
              </w:rPr>
            </w:pPr>
          </w:p>
        </w:tc>
      </w:tr>
      <w:tr w:rsidR="000F2581" w:rsidRPr="0047531D" w14:paraId="2DD90664" w14:textId="77777777" w:rsidTr="0069716A">
        <w:tc>
          <w:tcPr>
            <w:tcW w:w="2592" w:type="dxa"/>
          </w:tcPr>
          <w:p w14:paraId="76D120E6" w14:textId="77777777" w:rsidR="000F2581" w:rsidRPr="0047531D" w:rsidRDefault="000F2581" w:rsidP="0069716A">
            <w:pPr>
              <w:rPr>
                <w:sz w:val="32"/>
                <w:szCs w:val="32"/>
              </w:rPr>
            </w:pPr>
          </w:p>
        </w:tc>
        <w:tc>
          <w:tcPr>
            <w:tcW w:w="2592" w:type="dxa"/>
          </w:tcPr>
          <w:p w14:paraId="4FE808FF" w14:textId="77777777" w:rsidR="000F2581" w:rsidRPr="0047531D" w:rsidRDefault="000F2581" w:rsidP="0069716A">
            <w:pPr>
              <w:rPr>
                <w:sz w:val="32"/>
                <w:szCs w:val="32"/>
              </w:rPr>
            </w:pPr>
          </w:p>
        </w:tc>
        <w:tc>
          <w:tcPr>
            <w:tcW w:w="2592" w:type="dxa"/>
          </w:tcPr>
          <w:p w14:paraId="13ADF8A1" w14:textId="77777777" w:rsidR="000F2581" w:rsidRPr="0047531D" w:rsidRDefault="000F2581" w:rsidP="0069716A">
            <w:pPr>
              <w:rPr>
                <w:sz w:val="32"/>
                <w:szCs w:val="32"/>
              </w:rPr>
            </w:pPr>
          </w:p>
        </w:tc>
        <w:tc>
          <w:tcPr>
            <w:tcW w:w="1224" w:type="dxa"/>
          </w:tcPr>
          <w:p w14:paraId="1427F1BD" w14:textId="77777777" w:rsidR="000F2581" w:rsidRPr="0047531D" w:rsidRDefault="000F2581" w:rsidP="0069716A">
            <w:pPr>
              <w:rPr>
                <w:sz w:val="32"/>
                <w:szCs w:val="32"/>
              </w:rPr>
            </w:pPr>
          </w:p>
        </w:tc>
        <w:tc>
          <w:tcPr>
            <w:tcW w:w="1224" w:type="dxa"/>
          </w:tcPr>
          <w:p w14:paraId="5B718A71" w14:textId="77777777" w:rsidR="000F2581" w:rsidRPr="0047531D" w:rsidRDefault="000F2581" w:rsidP="0069716A">
            <w:pPr>
              <w:rPr>
                <w:sz w:val="32"/>
                <w:szCs w:val="32"/>
              </w:rPr>
            </w:pPr>
          </w:p>
        </w:tc>
      </w:tr>
      <w:tr w:rsidR="000F2581" w:rsidRPr="0047531D" w14:paraId="100EB133" w14:textId="77777777" w:rsidTr="0069716A">
        <w:tc>
          <w:tcPr>
            <w:tcW w:w="2592" w:type="dxa"/>
          </w:tcPr>
          <w:p w14:paraId="79D6EF09" w14:textId="77777777" w:rsidR="000F2581" w:rsidRPr="0047531D" w:rsidRDefault="000F2581" w:rsidP="0069716A">
            <w:pPr>
              <w:rPr>
                <w:sz w:val="32"/>
                <w:szCs w:val="32"/>
              </w:rPr>
            </w:pPr>
          </w:p>
        </w:tc>
        <w:tc>
          <w:tcPr>
            <w:tcW w:w="2592" w:type="dxa"/>
          </w:tcPr>
          <w:p w14:paraId="459D1BC3" w14:textId="77777777" w:rsidR="000F2581" w:rsidRPr="0047531D" w:rsidRDefault="000F2581" w:rsidP="0069716A">
            <w:pPr>
              <w:rPr>
                <w:sz w:val="32"/>
                <w:szCs w:val="32"/>
              </w:rPr>
            </w:pPr>
          </w:p>
        </w:tc>
        <w:tc>
          <w:tcPr>
            <w:tcW w:w="2592" w:type="dxa"/>
          </w:tcPr>
          <w:p w14:paraId="373EEC78" w14:textId="77777777" w:rsidR="000F2581" w:rsidRPr="0047531D" w:rsidRDefault="000F2581" w:rsidP="0069716A">
            <w:pPr>
              <w:rPr>
                <w:sz w:val="32"/>
                <w:szCs w:val="32"/>
              </w:rPr>
            </w:pPr>
          </w:p>
        </w:tc>
        <w:tc>
          <w:tcPr>
            <w:tcW w:w="1224" w:type="dxa"/>
          </w:tcPr>
          <w:p w14:paraId="04028F44" w14:textId="77777777" w:rsidR="000F2581" w:rsidRPr="0047531D" w:rsidRDefault="000F2581" w:rsidP="0069716A">
            <w:pPr>
              <w:rPr>
                <w:sz w:val="32"/>
                <w:szCs w:val="32"/>
              </w:rPr>
            </w:pPr>
          </w:p>
        </w:tc>
        <w:tc>
          <w:tcPr>
            <w:tcW w:w="1224" w:type="dxa"/>
          </w:tcPr>
          <w:p w14:paraId="713EC4BE" w14:textId="77777777" w:rsidR="000F2581" w:rsidRPr="0047531D" w:rsidRDefault="000F2581" w:rsidP="0069716A">
            <w:pPr>
              <w:rPr>
                <w:sz w:val="32"/>
                <w:szCs w:val="32"/>
              </w:rPr>
            </w:pPr>
          </w:p>
        </w:tc>
      </w:tr>
      <w:tr w:rsidR="000F2581" w:rsidRPr="0047531D" w14:paraId="4AB544FC" w14:textId="77777777" w:rsidTr="0069716A">
        <w:tc>
          <w:tcPr>
            <w:tcW w:w="2592" w:type="dxa"/>
          </w:tcPr>
          <w:p w14:paraId="1EB0B4E4" w14:textId="77777777" w:rsidR="000F2581" w:rsidRPr="0047531D" w:rsidRDefault="000F2581" w:rsidP="0069716A">
            <w:pPr>
              <w:rPr>
                <w:sz w:val="32"/>
                <w:szCs w:val="32"/>
              </w:rPr>
            </w:pPr>
          </w:p>
        </w:tc>
        <w:tc>
          <w:tcPr>
            <w:tcW w:w="2592" w:type="dxa"/>
          </w:tcPr>
          <w:p w14:paraId="7C184D9D" w14:textId="77777777" w:rsidR="000F2581" w:rsidRPr="0047531D" w:rsidRDefault="000F2581" w:rsidP="0069716A">
            <w:pPr>
              <w:rPr>
                <w:sz w:val="32"/>
                <w:szCs w:val="32"/>
              </w:rPr>
            </w:pPr>
          </w:p>
        </w:tc>
        <w:tc>
          <w:tcPr>
            <w:tcW w:w="2592" w:type="dxa"/>
          </w:tcPr>
          <w:p w14:paraId="4B66887B" w14:textId="77777777" w:rsidR="000F2581" w:rsidRPr="0047531D" w:rsidRDefault="000F2581" w:rsidP="0069716A">
            <w:pPr>
              <w:rPr>
                <w:sz w:val="32"/>
                <w:szCs w:val="32"/>
              </w:rPr>
            </w:pPr>
          </w:p>
        </w:tc>
        <w:tc>
          <w:tcPr>
            <w:tcW w:w="1224" w:type="dxa"/>
          </w:tcPr>
          <w:p w14:paraId="378EA7AF" w14:textId="77777777" w:rsidR="000F2581" w:rsidRPr="0047531D" w:rsidRDefault="000F2581" w:rsidP="0069716A">
            <w:pPr>
              <w:rPr>
                <w:sz w:val="32"/>
                <w:szCs w:val="32"/>
              </w:rPr>
            </w:pPr>
          </w:p>
        </w:tc>
        <w:tc>
          <w:tcPr>
            <w:tcW w:w="1224" w:type="dxa"/>
          </w:tcPr>
          <w:p w14:paraId="76C3A59C" w14:textId="77777777" w:rsidR="000F2581" w:rsidRPr="0047531D" w:rsidRDefault="000F2581" w:rsidP="0069716A">
            <w:pPr>
              <w:rPr>
                <w:sz w:val="32"/>
                <w:szCs w:val="32"/>
              </w:rPr>
            </w:pPr>
          </w:p>
        </w:tc>
      </w:tr>
      <w:tr w:rsidR="000F2581" w:rsidRPr="0047531D" w14:paraId="69E32F75" w14:textId="77777777" w:rsidTr="0069716A">
        <w:tc>
          <w:tcPr>
            <w:tcW w:w="2592" w:type="dxa"/>
          </w:tcPr>
          <w:p w14:paraId="2724665E" w14:textId="77777777" w:rsidR="000F2581" w:rsidRPr="0047531D" w:rsidRDefault="000F2581" w:rsidP="0069716A">
            <w:pPr>
              <w:rPr>
                <w:sz w:val="32"/>
                <w:szCs w:val="32"/>
              </w:rPr>
            </w:pPr>
          </w:p>
        </w:tc>
        <w:tc>
          <w:tcPr>
            <w:tcW w:w="2592" w:type="dxa"/>
          </w:tcPr>
          <w:p w14:paraId="3A77F06D" w14:textId="77777777" w:rsidR="000F2581" w:rsidRPr="0047531D" w:rsidRDefault="000F2581" w:rsidP="0069716A">
            <w:pPr>
              <w:rPr>
                <w:sz w:val="32"/>
                <w:szCs w:val="32"/>
              </w:rPr>
            </w:pPr>
          </w:p>
        </w:tc>
        <w:tc>
          <w:tcPr>
            <w:tcW w:w="2592" w:type="dxa"/>
          </w:tcPr>
          <w:p w14:paraId="264F5BFE" w14:textId="77777777" w:rsidR="000F2581" w:rsidRPr="0047531D" w:rsidRDefault="000F2581" w:rsidP="0069716A">
            <w:pPr>
              <w:rPr>
                <w:sz w:val="32"/>
                <w:szCs w:val="32"/>
              </w:rPr>
            </w:pPr>
          </w:p>
        </w:tc>
        <w:tc>
          <w:tcPr>
            <w:tcW w:w="1224" w:type="dxa"/>
          </w:tcPr>
          <w:p w14:paraId="4D88E34F" w14:textId="77777777" w:rsidR="000F2581" w:rsidRPr="0047531D" w:rsidRDefault="000F2581" w:rsidP="0069716A">
            <w:pPr>
              <w:rPr>
                <w:sz w:val="32"/>
                <w:szCs w:val="32"/>
              </w:rPr>
            </w:pPr>
          </w:p>
        </w:tc>
        <w:tc>
          <w:tcPr>
            <w:tcW w:w="1224" w:type="dxa"/>
          </w:tcPr>
          <w:p w14:paraId="178524D8" w14:textId="77777777" w:rsidR="000F2581" w:rsidRPr="0047531D" w:rsidRDefault="000F2581" w:rsidP="0069716A">
            <w:pPr>
              <w:rPr>
                <w:sz w:val="32"/>
                <w:szCs w:val="32"/>
              </w:rPr>
            </w:pPr>
          </w:p>
        </w:tc>
      </w:tr>
      <w:tr w:rsidR="000F2581" w:rsidRPr="0047531D" w14:paraId="2FDBB07F" w14:textId="77777777" w:rsidTr="0069716A">
        <w:tc>
          <w:tcPr>
            <w:tcW w:w="2592" w:type="dxa"/>
          </w:tcPr>
          <w:p w14:paraId="4BA09629" w14:textId="77777777" w:rsidR="000F2581" w:rsidRPr="0047531D" w:rsidRDefault="000F2581" w:rsidP="0069716A">
            <w:pPr>
              <w:rPr>
                <w:sz w:val="32"/>
                <w:szCs w:val="32"/>
              </w:rPr>
            </w:pPr>
          </w:p>
        </w:tc>
        <w:tc>
          <w:tcPr>
            <w:tcW w:w="2592" w:type="dxa"/>
          </w:tcPr>
          <w:p w14:paraId="6AAD89FE" w14:textId="77777777" w:rsidR="000F2581" w:rsidRPr="0047531D" w:rsidRDefault="000F2581" w:rsidP="0069716A">
            <w:pPr>
              <w:rPr>
                <w:sz w:val="32"/>
                <w:szCs w:val="32"/>
              </w:rPr>
            </w:pPr>
          </w:p>
        </w:tc>
        <w:tc>
          <w:tcPr>
            <w:tcW w:w="2592" w:type="dxa"/>
          </w:tcPr>
          <w:p w14:paraId="1E93D315" w14:textId="77777777" w:rsidR="000F2581" w:rsidRPr="0047531D" w:rsidRDefault="000F2581" w:rsidP="0069716A">
            <w:pPr>
              <w:rPr>
                <w:sz w:val="32"/>
                <w:szCs w:val="32"/>
              </w:rPr>
            </w:pPr>
          </w:p>
        </w:tc>
        <w:tc>
          <w:tcPr>
            <w:tcW w:w="1224" w:type="dxa"/>
          </w:tcPr>
          <w:p w14:paraId="28157F22" w14:textId="77777777" w:rsidR="000F2581" w:rsidRPr="0047531D" w:rsidRDefault="000F2581" w:rsidP="0069716A">
            <w:pPr>
              <w:rPr>
                <w:sz w:val="32"/>
                <w:szCs w:val="32"/>
              </w:rPr>
            </w:pPr>
          </w:p>
        </w:tc>
        <w:tc>
          <w:tcPr>
            <w:tcW w:w="1224" w:type="dxa"/>
          </w:tcPr>
          <w:p w14:paraId="5BBAFF29" w14:textId="77777777" w:rsidR="000F2581" w:rsidRPr="0047531D" w:rsidRDefault="000F2581" w:rsidP="0069716A">
            <w:pPr>
              <w:rPr>
                <w:sz w:val="32"/>
                <w:szCs w:val="32"/>
              </w:rPr>
            </w:pPr>
          </w:p>
        </w:tc>
      </w:tr>
      <w:tr w:rsidR="000F2581" w:rsidRPr="0047531D" w14:paraId="59527208" w14:textId="77777777" w:rsidTr="0069716A">
        <w:tc>
          <w:tcPr>
            <w:tcW w:w="2592" w:type="dxa"/>
          </w:tcPr>
          <w:p w14:paraId="1A0EC17F" w14:textId="77777777" w:rsidR="000F2581" w:rsidRPr="0047531D" w:rsidRDefault="000F2581" w:rsidP="0069716A">
            <w:pPr>
              <w:rPr>
                <w:sz w:val="32"/>
                <w:szCs w:val="32"/>
              </w:rPr>
            </w:pPr>
          </w:p>
        </w:tc>
        <w:tc>
          <w:tcPr>
            <w:tcW w:w="2592" w:type="dxa"/>
          </w:tcPr>
          <w:p w14:paraId="4321D1F2" w14:textId="77777777" w:rsidR="000F2581" w:rsidRPr="0047531D" w:rsidRDefault="000F2581" w:rsidP="0069716A">
            <w:pPr>
              <w:rPr>
                <w:sz w:val="32"/>
                <w:szCs w:val="32"/>
              </w:rPr>
            </w:pPr>
          </w:p>
        </w:tc>
        <w:tc>
          <w:tcPr>
            <w:tcW w:w="2592" w:type="dxa"/>
          </w:tcPr>
          <w:p w14:paraId="037FFC39" w14:textId="77777777" w:rsidR="000F2581" w:rsidRPr="0047531D" w:rsidRDefault="000F2581" w:rsidP="0069716A">
            <w:pPr>
              <w:rPr>
                <w:sz w:val="32"/>
                <w:szCs w:val="32"/>
              </w:rPr>
            </w:pPr>
          </w:p>
        </w:tc>
        <w:tc>
          <w:tcPr>
            <w:tcW w:w="1224" w:type="dxa"/>
          </w:tcPr>
          <w:p w14:paraId="5FFBB8DF" w14:textId="77777777" w:rsidR="000F2581" w:rsidRPr="0047531D" w:rsidRDefault="000F2581" w:rsidP="0069716A">
            <w:pPr>
              <w:rPr>
                <w:sz w:val="32"/>
                <w:szCs w:val="32"/>
              </w:rPr>
            </w:pPr>
          </w:p>
        </w:tc>
        <w:tc>
          <w:tcPr>
            <w:tcW w:w="1224" w:type="dxa"/>
          </w:tcPr>
          <w:p w14:paraId="56F03C9F" w14:textId="77777777" w:rsidR="000F2581" w:rsidRPr="0047531D" w:rsidRDefault="000F2581" w:rsidP="0069716A">
            <w:pPr>
              <w:rPr>
                <w:sz w:val="32"/>
                <w:szCs w:val="32"/>
              </w:rPr>
            </w:pPr>
          </w:p>
        </w:tc>
      </w:tr>
      <w:tr w:rsidR="000F2581" w:rsidRPr="0047531D" w14:paraId="3D8038AF" w14:textId="77777777" w:rsidTr="0069716A">
        <w:tc>
          <w:tcPr>
            <w:tcW w:w="2592" w:type="dxa"/>
          </w:tcPr>
          <w:p w14:paraId="4AED87AE" w14:textId="77777777" w:rsidR="000F2581" w:rsidRPr="0047531D" w:rsidRDefault="000F2581" w:rsidP="0069716A">
            <w:pPr>
              <w:rPr>
                <w:sz w:val="32"/>
                <w:szCs w:val="32"/>
              </w:rPr>
            </w:pPr>
          </w:p>
        </w:tc>
        <w:tc>
          <w:tcPr>
            <w:tcW w:w="2592" w:type="dxa"/>
          </w:tcPr>
          <w:p w14:paraId="157AF1D5" w14:textId="77777777" w:rsidR="000F2581" w:rsidRPr="0047531D" w:rsidRDefault="000F2581" w:rsidP="0069716A">
            <w:pPr>
              <w:rPr>
                <w:sz w:val="32"/>
                <w:szCs w:val="32"/>
              </w:rPr>
            </w:pPr>
          </w:p>
        </w:tc>
        <w:tc>
          <w:tcPr>
            <w:tcW w:w="2592" w:type="dxa"/>
          </w:tcPr>
          <w:p w14:paraId="289C4721" w14:textId="77777777" w:rsidR="000F2581" w:rsidRPr="0047531D" w:rsidRDefault="000F2581" w:rsidP="0069716A">
            <w:pPr>
              <w:rPr>
                <w:sz w:val="32"/>
                <w:szCs w:val="32"/>
              </w:rPr>
            </w:pPr>
          </w:p>
        </w:tc>
        <w:tc>
          <w:tcPr>
            <w:tcW w:w="1224" w:type="dxa"/>
          </w:tcPr>
          <w:p w14:paraId="0E619329" w14:textId="77777777" w:rsidR="000F2581" w:rsidRPr="0047531D" w:rsidRDefault="000F2581" w:rsidP="0069716A">
            <w:pPr>
              <w:rPr>
                <w:sz w:val="32"/>
                <w:szCs w:val="32"/>
              </w:rPr>
            </w:pPr>
          </w:p>
        </w:tc>
        <w:tc>
          <w:tcPr>
            <w:tcW w:w="1224" w:type="dxa"/>
          </w:tcPr>
          <w:p w14:paraId="50573B06" w14:textId="77777777" w:rsidR="000F2581" w:rsidRPr="0047531D" w:rsidRDefault="000F2581" w:rsidP="0069716A">
            <w:pPr>
              <w:rPr>
                <w:sz w:val="32"/>
                <w:szCs w:val="32"/>
              </w:rPr>
            </w:pPr>
          </w:p>
        </w:tc>
      </w:tr>
      <w:tr w:rsidR="000F2581" w:rsidRPr="0047531D" w14:paraId="44514FDF" w14:textId="77777777" w:rsidTr="0069716A">
        <w:tc>
          <w:tcPr>
            <w:tcW w:w="2592" w:type="dxa"/>
          </w:tcPr>
          <w:p w14:paraId="7B0B73CD" w14:textId="77777777" w:rsidR="000F2581" w:rsidRPr="0047531D" w:rsidRDefault="000F2581" w:rsidP="0069716A">
            <w:pPr>
              <w:rPr>
                <w:sz w:val="32"/>
                <w:szCs w:val="32"/>
              </w:rPr>
            </w:pPr>
          </w:p>
        </w:tc>
        <w:tc>
          <w:tcPr>
            <w:tcW w:w="2592" w:type="dxa"/>
          </w:tcPr>
          <w:p w14:paraId="016684B3" w14:textId="77777777" w:rsidR="000F2581" w:rsidRPr="0047531D" w:rsidRDefault="000F2581" w:rsidP="0069716A">
            <w:pPr>
              <w:rPr>
                <w:sz w:val="32"/>
                <w:szCs w:val="32"/>
              </w:rPr>
            </w:pPr>
          </w:p>
        </w:tc>
        <w:tc>
          <w:tcPr>
            <w:tcW w:w="2592" w:type="dxa"/>
          </w:tcPr>
          <w:p w14:paraId="54FD78DB" w14:textId="77777777" w:rsidR="000F2581" w:rsidRPr="0047531D" w:rsidRDefault="000F2581" w:rsidP="0069716A">
            <w:pPr>
              <w:rPr>
                <w:sz w:val="32"/>
                <w:szCs w:val="32"/>
              </w:rPr>
            </w:pPr>
          </w:p>
        </w:tc>
        <w:tc>
          <w:tcPr>
            <w:tcW w:w="1224" w:type="dxa"/>
          </w:tcPr>
          <w:p w14:paraId="1B123B62" w14:textId="77777777" w:rsidR="000F2581" w:rsidRPr="0047531D" w:rsidRDefault="000F2581" w:rsidP="0069716A">
            <w:pPr>
              <w:rPr>
                <w:sz w:val="32"/>
                <w:szCs w:val="32"/>
              </w:rPr>
            </w:pPr>
          </w:p>
        </w:tc>
        <w:tc>
          <w:tcPr>
            <w:tcW w:w="1224" w:type="dxa"/>
          </w:tcPr>
          <w:p w14:paraId="257CEB08" w14:textId="77777777" w:rsidR="000F2581" w:rsidRPr="0047531D" w:rsidRDefault="000F2581" w:rsidP="0069716A">
            <w:pPr>
              <w:rPr>
                <w:sz w:val="32"/>
                <w:szCs w:val="32"/>
              </w:rPr>
            </w:pPr>
          </w:p>
        </w:tc>
      </w:tr>
      <w:tr w:rsidR="000F2581" w:rsidRPr="0047531D" w14:paraId="44F83E89" w14:textId="77777777" w:rsidTr="0069716A">
        <w:tc>
          <w:tcPr>
            <w:tcW w:w="2592" w:type="dxa"/>
          </w:tcPr>
          <w:p w14:paraId="7E72002A" w14:textId="77777777" w:rsidR="000F2581" w:rsidRPr="0047531D" w:rsidRDefault="000F2581" w:rsidP="0069716A">
            <w:pPr>
              <w:rPr>
                <w:sz w:val="32"/>
                <w:szCs w:val="32"/>
              </w:rPr>
            </w:pPr>
          </w:p>
        </w:tc>
        <w:tc>
          <w:tcPr>
            <w:tcW w:w="2592" w:type="dxa"/>
          </w:tcPr>
          <w:p w14:paraId="767D4982" w14:textId="77777777" w:rsidR="000F2581" w:rsidRPr="0047531D" w:rsidRDefault="000F2581" w:rsidP="0069716A">
            <w:pPr>
              <w:rPr>
                <w:sz w:val="32"/>
                <w:szCs w:val="32"/>
              </w:rPr>
            </w:pPr>
          </w:p>
        </w:tc>
        <w:tc>
          <w:tcPr>
            <w:tcW w:w="2592" w:type="dxa"/>
          </w:tcPr>
          <w:p w14:paraId="3F7A02FA" w14:textId="77777777" w:rsidR="000F2581" w:rsidRPr="0047531D" w:rsidRDefault="000F2581" w:rsidP="0069716A">
            <w:pPr>
              <w:rPr>
                <w:sz w:val="32"/>
                <w:szCs w:val="32"/>
              </w:rPr>
            </w:pPr>
          </w:p>
        </w:tc>
        <w:tc>
          <w:tcPr>
            <w:tcW w:w="1224" w:type="dxa"/>
          </w:tcPr>
          <w:p w14:paraId="46D1094F" w14:textId="77777777" w:rsidR="000F2581" w:rsidRPr="0047531D" w:rsidRDefault="000F2581" w:rsidP="0069716A">
            <w:pPr>
              <w:rPr>
                <w:sz w:val="32"/>
                <w:szCs w:val="32"/>
              </w:rPr>
            </w:pPr>
          </w:p>
        </w:tc>
        <w:tc>
          <w:tcPr>
            <w:tcW w:w="1224" w:type="dxa"/>
          </w:tcPr>
          <w:p w14:paraId="5C5F0965" w14:textId="77777777" w:rsidR="000F2581" w:rsidRPr="0047531D" w:rsidRDefault="000F2581" w:rsidP="0069716A">
            <w:pPr>
              <w:rPr>
                <w:sz w:val="32"/>
                <w:szCs w:val="32"/>
              </w:rPr>
            </w:pPr>
          </w:p>
        </w:tc>
      </w:tr>
      <w:tr w:rsidR="000F2581" w:rsidRPr="0047531D" w14:paraId="0C2AF040" w14:textId="77777777" w:rsidTr="0069716A">
        <w:tc>
          <w:tcPr>
            <w:tcW w:w="2592" w:type="dxa"/>
          </w:tcPr>
          <w:p w14:paraId="0283D541" w14:textId="77777777" w:rsidR="000F2581" w:rsidRPr="0047531D" w:rsidRDefault="000F2581" w:rsidP="0069716A">
            <w:pPr>
              <w:rPr>
                <w:sz w:val="32"/>
                <w:szCs w:val="32"/>
              </w:rPr>
            </w:pPr>
          </w:p>
        </w:tc>
        <w:tc>
          <w:tcPr>
            <w:tcW w:w="2592" w:type="dxa"/>
          </w:tcPr>
          <w:p w14:paraId="1698DD08" w14:textId="77777777" w:rsidR="000F2581" w:rsidRPr="0047531D" w:rsidRDefault="000F2581" w:rsidP="0069716A">
            <w:pPr>
              <w:rPr>
                <w:sz w:val="32"/>
                <w:szCs w:val="32"/>
              </w:rPr>
            </w:pPr>
          </w:p>
        </w:tc>
        <w:tc>
          <w:tcPr>
            <w:tcW w:w="2592" w:type="dxa"/>
          </w:tcPr>
          <w:p w14:paraId="01643B27" w14:textId="77777777" w:rsidR="000F2581" w:rsidRPr="0047531D" w:rsidRDefault="000F2581" w:rsidP="0069716A">
            <w:pPr>
              <w:rPr>
                <w:sz w:val="32"/>
                <w:szCs w:val="32"/>
              </w:rPr>
            </w:pPr>
          </w:p>
        </w:tc>
        <w:tc>
          <w:tcPr>
            <w:tcW w:w="1224" w:type="dxa"/>
          </w:tcPr>
          <w:p w14:paraId="7D3DF6F8" w14:textId="77777777" w:rsidR="000F2581" w:rsidRPr="0047531D" w:rsidRDefault="000F2581" w:rsidP="0069716A">
            <w:pPr>
              <w:rPr>
                <w:sz w:val="32"/>
                <w:szCs w:val="32"/>
              </w:rPr>
            </w:pPr>
          </w:p>
        </w:tc>
        <w:tc>
          <w:tcPr>
            <w:tcW w:w="1224" w:type="dxa"/>
          </w:tcPr>
          <w:p w14:paraId="4D3883F3" w14:textId="77777777" w:rsidR="000F2581" w:rsidRPr="0047531D" w:rsidRDefault="000F2581" w:rsidP="0069716A">
            <w:pPr>
              <w:rPr>
                <w:sz w:val="32"/>
                <w:szCs w:val="32"/>
              </w:rPr>
            </w:pPr>
          </w:p>
        </w:tc>
      </w:tr>
      <w:tr w:rsidR="000F2581" w:rsidRPr="0047531D" w14:paraId="017C79BC" w14:textId="77777777" w:rsidTr="0069716A">
        <w:tc>
          <w:tcPr>
            <w:tcW w:w="2592" w:type="dxa"/>
          </w:tcPr>
          <w:p w14:paraId="664F7B19" w14:textId="77777777" w:rsidR="000F2581" w:rsidRPr="0047531D" w:rsidRDefault="000F2581" w:rsidP="0069716A">
            <w:pPr>
              <w:rPr>
                <w:sz w:val="32"/>
                <w:szCs w:val="32"/>
              </w:rPr>
            </w:pPr>
          </w:p>
        </w:tc>
        <w:tc>
          <w:tcPr>
            <w:tcW w:w="2592" w:type="dxa"/>
          </w:tcPr>
          <w:p w14:paraId="12326299" w14:textId="77777777" w:rsidR="000F2581" w:rsidRPr="0047531D" w:rsidRDefault="000F2581" w:rsidP="0069716A">
            <w:pPr>
              <w:rPr>
                <w:sz w:val="32"/>
                <w:szCs w:val="32"/>
              </w:rPr>
            </w:pPr>
          </w:p>
        </w:tc>
        <w:tc>
          <w:tcPr>
            <w:tcW w:w="2592" w:type="dxa"/>
          </w:tcPr>
          <w:p w14:paraId="31FD4C5E" w14:textId="77777777" w:rsidR="000F2581" w:rsidRPr="0047531D" w:rsidRDefault="000F2581" w:rsidP="0069716A">
            <w:pPr>
              <w:rPr>
                <w:sz w:val="32"/>
                <w:szCs w:val="32"/>
              </w:rPr>
            </w:pPr>
          </w:p>
        </w:tc>
        <w:tc>
          <w:tcPr>
            <w:tcW w:w="1224" w:type="dxa"/>
          </w:tcPr>
          <w:p w14:paraId="5D67823F" w14:textId="77777777" w:rsidR="000F2581" w:rsidRPr="0047531D" w:rsidRDefault="000F2581" w:rsidP="0069716A">
            <w:pPr>
              <w:rPr>
                <w:sz w:val="32"/>
                <w:szCs w:val="32"/>
              </w:rPr>
            </w:pPr>
          </w:p>
        </w:tc>
        <w:tc>
          <w:tcPr>
            <w:tcW w:w="1224" w:type="dxa"/>
          </w:tcPr>
          <w:p w14:paraId="66FC8B64" w14:textId="77777777" w:rsidR="000F2581" w:rsidRPr="0047531D" w:rsidRDefault="000F2581" w:rsidP="0069716A">
            <w:pPr>
              <w:rPr>
                <w:sz w:val="32"/>
                <w:szCs w:val="32"/>
              </w:rPr>
            </w:pPr>
          </w:p>
        </w:tc>
      </w:tr>
      <w:tr w:rsidR="000F2581" w:rsidRPr="0047531D" w14:paraId="6A74EE86" w14:textId="77777777" w:rsidTr="0069716A">
        <w:tc>
          <w:tcPr>
            <w:tcW w:w="2592" w:type="dxa"/>
          </w:tcPr>
          <w:p w14:paraId="1F56E52F" w14:textId="77777777" w:rsidR="000F2581" w:rsidRPr="0047531D" w:rsidRDefault="000F2581" w:rsidP="0069716A">
            <w:pPr>
              <w:rPr>
                <w:sz w:val="32"/>
                <w:szCs w:val="32"/>
              </w:rPr>
            </w:pPr>
          </w:p>
        </w:tc>
        <w:tc>
          <w:tcPr>
            <w:tcW w:w="2592" w:type="dxa"/>
          </w:tcPr>
          <w:p w14:paraId="63A30547" w14:textId="77777777" w:rsidR="000F2581" w:rsidRPr="0047531D" w:rsidRDefault="000F2581" w:rsidP="0069716A">
            <w:pPr>
              <w:rPr>
                <w:sz w:val="32"/>
                <w:szCs w:val="32"/>
              </w:rPr>
            </w:pPr>
          </w:p>
        </w:tc>
        <w:tc>
          <w:tcPr>
            <w:tcW w:w="2592" w:type="dxa"/>
          </w:tcPr>
          <w:p w14:paraId="000E6BE5" w14:textId="77777777" w:rsidR="000F2581" w:rsidRPr="0047531D" w:rsidRDefault="000F2581" w:rsidP="0069716A">
            <w:pPr>
              <w:rPr>
                <w:sz w:val="32"/>
                <w:szCs w:val="32"/>
              </w:rPr>
            </w:pPr>
          </w:p>
        </w:tc>
        <w:tc>
          <w:tcPr>
            <w:tcW w:w="1224" w:type="dxa"/>
          </w:tcPr>
          <w:p w14:paraId="444DEC0F" w14:textId="77777777" w:rsidR="000F2581" w:rsidRPr="0047531D" w:rsidRDefault="000F2581" w:rsidP="0069716A">
            <w:pPr>
              <w:rPr>
                <w:sz w:val="32"/>
                <w:szCs w:val="32"/>
              </w:rPr>
            </w:pPr>
          </w:p>
        </w:tc>
        <w:tc>
          <w:tcPr>
            <w:tcW w:w="1224" w:type="dxa"/>
          </w:tcPr>
          <w:p w14:paraId="7C65DA4E" w14:textId="77777777" w:rsidR="000F2581" w:rsidRPr="0047531D" w:rsidRDefault="000F2581" w:rsidP="0069716A">
            <w:pPr>
              <w:rPr>
                <w:sz w:val="32"/>
                <w:szCs w:val="32"/>
              </w:rPr>
            </w:pPr>
          </w:p>
        </w:tc>
      </w:tr>
      <w:tr w:rsidR="000F2581" w:rsidRPr="0047531D" w14:paraId="685DA357" w14:textId="77777777" w:rsidTr="0069716A">
        <w:tc>
          <w:tcPr>
            <w:tcW w:w="2592" w:type="dxa"/>
          </w:tcPr>
          <w:p w14:paraId="22EF8531" w14:textId="77777777" w:rsidR="000F2581" w:rsidRPr="0047531D" w:rsidRDefault="000F2581" w:rsidP="0069716A">
            <w:pPr>
              <w:rPr>
                <w:sz w:val="32"/>
                <w:szCs w:val="32"/>
              </w:rPr>
            </w:pPr>
          </w:p>
        </w:tc>
        <w:tc>
          <w:tcPr>
            <w:tcW w:w="2592" w:type="dxa"/>
          </w:tcPr>
          <w:p w14:paraId="59D55B9A" w14:textId="77777777" w:rsidR="000F2581" w:rsidRPr="0047531D" w:rsidRDefault="000F2581" w:rsidP="0069716A">
            <w:pPr>
              <w:rPr>
                <w:sz w:val="32"/>
                <w:szCs w:val="32"/>
              </w:rPr>
            </w:pPr>
          </w:p>
        </w:tc>
        <w:tc>
          <w:tcPr>
            <w:tcW w:w="2592" w:type="dxa"/>
          </w:tcPr>
          <w:p w14:paraId="692802A0" w14:textId="77777777" w:rsidR="000F2581" w:rsidRPr="0047531D" w:rsidRDefault="000F2581" w:rsidP="0069716A">
            <w:pPr>
              <w:rPr>
                <w:sz w:val="32"/>
                <w:szCs w:val="32"/>
              </w:rPr>
            </w:pPr>
          </w:p>
        </w:tc>
        <w:tc>
          <w:tcPr>
            <w:tcW w:w="1224" w:type="dxa"/>
          </w:tcPr>
          <w:p w14:paraId="3EF9B29B" w14:textId="77777777" w:rsidR="000F2581" w:rsidRPr="0047531D" w:rsidRDefault="000F2581" w:rsidP="0069716A">
            <w:pPr>
              <w:rPr>
                <w:sz w:val="32"/>
                <w:szCs w:val="32"/>
              </w:rPr>
            </w:pPr>
          </w:p>
        </w:tc>
        <w:tc>
          <w:tcPr>
            <w:tcW w:w="1224" w:type="dxa"/>
          </w:tcPr>
          <w:p w14:paraId="0C45AF2A" w14:textId="77777777" w:rsidR="000F2581" w:rsidRPr="0047531D" w:rsidRDefault="000F2581" w:rsidP="0069716A">
            <w:pPr>
              <w:rPr>
                <w:sz w:val="32"/>
                <w:szCs w:val="32"/>
              </w:rPr>
            </w:pPr>
          </w:p>
        </w:tc>
      </w:tr>
      <w:tr w:rsidR="000F2581" w:rsidRPr="0047531D" w14:paraId="5460B1AA" w14:textId="77777777" w:rsidTr="0069716A">
        <w:tc>
          <w:tcPr>
            <w:tcW w:w="2592" w:type="dxa"/>
          </w:tcPr>
          <w:p w14:paraId="6B502C93" w14:textId="77777777" w:rsidR="000F2581" w:rsidRPr="0047531D" w:rsidRDefault="000F2581" w:rsidP="0069716A">
            <w:pPr>
              <w:rPr>
                <w:sz w:val="32"/>
                <w:szCs w:val="32"/>
              </w:rPr>
            </w:pPr>
          </w:p>
        </w:tc>
        <w:tc>
          <w:tcPr>
            <w:tcW w:w="2592" w:type="dxa"/>
          </w:tcPr>
          <w:p w14:paraId="7DCAF9C9" w14:textId="77777777" w:rsidR="000F2581" w:rsidRPr="0047531D" w:rsidRDefault="000F2581" w:rsidP="0069716A">
            <w:pPr>
              <w:rPr>
                <w:sz w:val="32"/>
                <w:szCs w:val="32"/>
              </w:rPr>
            </w:pPr>
          </w:p>
        </w:tc>
        <w:tc>
          <w:tcPr>
            <w:tcW w:w="2592" w:type="dxa"/>
          </w:tcPr>
          <w:p w14:paraId="6EDD93EB" w14:textId="77777777" w:rsidR="000F2581" w:rsidRPr="0047531D" w:rsidRDefault="000F2581" w:rsidP="0069716A">
            <w:pPr>
              <w:rPr>
                <w:sz w:val="32"/>
                <w:szCs w:val="32"/>
              </w:rPr>
            </w:pPr>
          </w:p>
        </w:tc>
        <w:tc>
          <w:tcPr>
            <w:tcW w:w="1224" w:type="dxa"/>
          </w:tcPr>
          <w:p w14:paraId="4580A0F9" w14:textId="77777777" w:rsidR="000F2581" w:rsidRPr="0047531D" w:rsidRDefault="000F2581" w:rsidP="0069716A">
            <w:pPr>
              <w:rPr>
                <w:sz w:val="32"/>
                <w:szCs w:val="32"/>
              </w:rPr>
            </w:pPr>
          </w:p>
        </w:tc>
        <w:tc>
          <w:tcPr>
            <w:tcW w:w="1224" w:type="dxa"/>
          </w:tcPr>
          <w:p w14:paraId="72AC3B02" w14:textId="77777777" w:rsidR="000F2581" w:rsidRPr="0047531D" w:rsidRDefault="000F2581" w:rsidP="0069716A">
            <w:pPr>
              <w:rPr>
                <w:sz w:val="32"/>
                <w:szCs w:val="32"/>
              </w:rPr>
            </w:pPr>
          </w:p>
        </w:tc>
      </w:tr>
    </w:tbl>
    <w:p w14:paraId="1C8C9CDA" w14:textId="77777777" w:rsidR="000F2581" w:rsidRDefault="000F2581" w:rsidP="000F2581">
      <w:pPr>
        <w:rPr>
          <w:rFonts w:ascii="Arial" w:hAnsi="Arial" w:cs="Arial"/>
        </w:rPr>
      </w:pPr>
    </w:p>
    <w:p w14:paraId="596A25B8" w14:textId="77777777" w:rsidR="000F2581" w:rsidRPr="00364FA6" w:rsidRDefault="000F2581" w:rsidP="000F2581">
      <w:pPr>
        <w:rPr>
          <w:rFonts w:ascii="Arial" w:hAnsi="Arial" w:cs="Arial"/>
        </w:rPr>
      </w:pPr>
    </w:p>
    <w:p w14:paraId="5835EB78" w14:textId="77777777" w:rsidR="000F2581" w:rsidRPr="000F2581" w:rsidRDefault="000F2581" w:rsidP="000F2581">
      <w:pPr>
        <w:rPr>
          <w:rFonts w:ascii="Arial" w:hAnsi="Arial" w:cs="Arial"/>
          <w:b/>
          <w:sz w:val="24"/>
          <w:szCs w:val="24"/>
          <w:u w:val="single"/>
        </w:rPr>
      </w:pPr>
      <w:r w:rsidRPr="000F2581">
        <w:rPr>
          <w:rFonts w:ascii="Arial" w:hAnsi="Arial" w:cs="Arial"/>
          <w:b/>
          <w:sz w:val="24"/>
          <w:szCs w:val="24"/>
          <w:u w:val="single"/>
        </w:rPr>
        <w:t>Notes</w:t>
      </w:r>
    </w:p>
    <w:p w14:paraId="27973C74" w14:textId="77777777" w:rsidR="000F2581" w:rsidRPr="00364FA6" w:rsidRDefault="000F2581" w:rsidP="000F2581">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F2581" w:rsidRPr="005368C4" w14:paraId="6E81ED53" w14:textId="77777777" w:rsidTr="0069716A">
        <w:tc>
          <w:tcPr>
            <w:tcW w:w="10296" w:type="dxa"/>
          </w:tcPr>
          <w:p w14:paraId="6FF6EA28" w14:textId="77777777" w:rsidR="000F2581" w:rsidRPr="00364FA6" w:rsidRDefault="000F2581" w:rsidP="0069716A">
            <w:pPr>
              <w:rPr>
                <w:rFonts w:ascii="Arial" w:hAnsi="Arial" w:cs="Arial"/>
                <w:b/>
                <w:u w:val="single"/>
              </w:rPr>
            </w:pPr>
          </w:p>
        </w:tc>
      </w:tr>
      <w:tr w:rsidR="000F2581" w:rsidRPr="005368C4" w14:paraId="3B78CAE1" w14:textId="77777777" w:rsidTr="0069716A">
        <w:tc>
          <w:tcPr>
            <w:tcW w:w="10296" w:type="dxa"/>
          </w:tcPr>
          <w:p w14:paraId="097A7F78" w14:textId="77777777" w:rsidR="000F2581" w:rsidRPr="00364FA6" w:rsidRDefault="000F2581" w:rsidP="0069716A">
            <w:pPr>
              <w:rPr>
                <w:rFonts w:ascii="Arial" w:hAnsi="Arial" w:cs="Arial"/>
                <w:b/>
                <w:u w:val="single"/>
              </w:rPr>
            </w:pPr>
          </w:p>
        </w:tc>
      </w:tr>
      <w:tr w:rsidR="000F2581" w:rsidRPr="005368C4" w14:paraId="75CF1180" w14:textId="77777777" w:rsidTr="0069716A">
        <w:tc>
          <w:tcPr>
            <w:tcW w:w="10296" w:type="dxa"/>
          </w:tcPr>
          <w:p w14:paraId="240BDAA1" w14:textId="77777777" w:rsidR="000F2581" w:rsidRPr="00364FA6" w:rsidRDefault="000F2581" w:rsidP="0069716A">
            <w:pPr>
              <w:rPr>
                <w:rFonts w:ascii="Arial" w:hAnsi="Arial" w:cs="Arial"/>
                <w:b/>
                <w:u w:val="single"/>
              </w:rPr>
            </w:pPr>
          </w:p>
        </w:tc>
      </w:tr>
      <w:tr w:rsidR="000F2581" w:rsidRPr="005368C4" w14:paraId="496C49F8" w14:textId="77777777" w:rsidTr="0069716A">
        <w:tc>
          <w:tcPr>
            <w:tcW w:w="10296" w:type="dxa"/>
          </w:tcPr>
          <w:p w14:paraId="23DF527D" w14:textId="77777777" w:rsidR="000F2581" w:rsidRPr="00364FA6" w:rsidRDefault="000F2581" w:rsidP="0069716A">
            <w:pPr>
              <w:rPr>
                <w:rFonts w:ascii="Arial" w:hAnsi="Arial" w:cs="Arial"/>
                <w:b/>
                <w:u w:val="single"/>
              </w:rPr>
            </w:pPr>
          </w:p>
        </w:tc>
      </w:tr>
    </w:tbl>
    <w:p w14:paraId="5A5E90A6" w14:textId="77777777" w:rsidR="000F2581" w:rsidRPr="00364FA6" w:rsidRDefault="000F2581" w:rsidP="000F2581">
      <w:pPr>
        <w:rPr>
          <w:rFonts w:ascii="Arial" w:hAnsi="Arial" w:cs="Arial"/>
        </w:rPr>
      </w:pPr>
    </w:p>
    <w:p w14:paraId="78E01D2C" w14:textId="77777777" w:rsidR="000F2581" w:rsidRPr="00364FA6" w:rsidRDefault="000F2581" w:rsidP="000F2581">
      <w:pPr>
        <w:rPr>
          <w:rFonts w:ascii="Arial" w:hAnsi="Arial" w:cs="Arial"/>
        </w:rPr>
      </w:pPr>
    </w:p>
    <w:p w14:paraId="1E76944A" w14:textId="48CC1E44" w:rsidR="00AF3DAE" w:rsidRPr="000F2581" w:rsidRDefault="000F2581" w:rsidP="000F2581">
      <w:pPr>
        <w:numPr>
          <w:ilvl w:val="0"/>
          <w:numId w:val="8"/>
        </w:numPr>
        <w:spacing w:after="0" w:line="240" w:lineRule="auto"/>
        <w:contextualSpacing/>
        <w:rPr>
          <w:rFonts w:ascii="Arial" w:hAnsi="Arial" w:cs="Arial"/>
          <w:sz w:val="24"/>
          <w:szCs w:val="24"/>
        </w:rPr>
      </w:pPr>
      <w:r w:rsidRPr="000F2581">
        <w:rPr>
          <w:rFonts w:ascii="Arial" w:hAnsi="Arial" w:cs="Arial"/>
          <w:sz w:val="24"/>
          <w:szCs w:val="24"/>
        </w:rPr>
        <w:t>Manager _________________________         Auditor____</w:t>
      </w:r>
    </w:p>
    <w:sectPr w:rsidR="00AF3DAE" w:rsidRPr="000F258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6C17C" w14:textId="77777777" w:rsidR="00D67D0C" w:rsidRDefault="00D67D0C" w:rsidP="00E6212F">
      <w:pPr>
        <w:spacing w:after="0" w:line="240" w:lineRule="auto"/>
      </w:pPr>
      <w:r>
        <w:separator/>
      </w:r>
    </w:p>
  </w:endnote>
  <w:endnote w:type="continuationSeparator" w:id="0">
    <w:p w14:paraId="370D417B" w14:textId="77777777" w:rsidR="00D67D0C" w:rsidRDefault="00D67D0C" w:rsidP="00E6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F406A" w14:textId="77777777" w:rsidR="00D67D0C" w:rsidRDefault="00D67D0C" w:rsidP="00E6212F">
      <w:pPr>
        <w:spacing w:after="0" w:line="240" w:lineRule="auto"/>
      </w:pPr>
      <w:r>
        <w:separator/>
      </w:r>
    </w:p>
  </w:footnote>
  <w:footnote w:type="continuationSeparator" w:id="0">
    <w:p w14:paraId="28155287" w14:textId="77777777" w:rsidR="00D67D0C" w:rsidRDefault="00D67D0C" w:rsidP="00E62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color w:val="1F497D" w:themeColor="text2"/>
        <w:sz w:val="28"/>
        <w:szCs w:val="28"/>
      </w:rPr>
      <w:alias w:val="Title"/>
      <w:id w:val="77887899"/>
      <w:placeholder>
        <w:docPart w:val="D431428870BA4B628CB28314031CE0D3"/>
      </w:placeholder>
      <w:dataBinding w:prefixMappings="xmlns:ns0='http://schemas.openxmlformats.org/package/2006/metadata/core-properties' xmlns:ns1='http://purl.org/dc/elements/1.1/'" w:xpath="/ns0:coreProperties[1]/ns1:title[1]" w:storeItemID="{6C3C8BC8-F283-45AE-878A-BAB7291924A1}"/>
      <w:text/>
    </w:sdtPr>
    <w:sdtEndPr/>
    <w:sdtContent>
      <w:p w14:paraId="6513F3FC" w14:textId="74EBA2B6" w:rsidR="00473541" w:rsidRPr="008930DD" w:rsidRDefault="00A7455B">
        <w:pPr>
          <w:pStyle w:val="Header"/>
          <w:tabs>
            <w:tab w:val="left" w:pos="2580"/>
            <w:tab w:val="left" w:pos="2985"/>
          </w:tabs>
          <w:spacing w:after="120" w:line="276" w:lineRule="auto"/>
          <w:jc w:val="right"/>
          <w:rPr>
            <w:rFonts w:ascii="Arial" w:hAnsi="Arial" w:cs="Arial"/>
            <w:b/>
            <w:bCs/>
            <w:color w:val="1F497D" w:themeColor="text2"/>
            <w:sz w:val="28"/>
            <w:szCs w:val="28"/>
          </w:rPr>
        </w:pPr>
        <w:r w:rsidRPr="008930DD">
          <w:rPr>
            <w:rFonts w:ascii="Arial" w:hAnsi="Arial" w:cs="Arial"/>
            <w:b/>
            <w:bCs/>
            <w:color w:val="1F497D" w:themeColor="text2"/>
            <w:sz w:val="28"/>
            <w:szCs w:val="28"/>
          </w:rPr>
          <w:t xml:space="preserve">FINANCIAL AUDIT - </w:t>
        </w:r>
        <w:proofErr w:type="spellStart"/>
        <w:r w:rsidRPr="008930DD">
          <w:rPr>
            <w:rFonts w:ascii="Arial" w:hAnsi="Arial" w:cs="Arial"/>
            <w:b/>
            <w:bCs/>
            <w:color w:val="1F497D" w:themeColor="text2"/>
            <w:sz w:val="28"/>
            <w:szCs w:val="28"/>
          </w:rPr>
          <w:t>PiZMET</w:t>
        </w:r>
        <w:proofErr w:type="spellEnd"/>
      </w:p>
    </w:sdtContent>
  </w:sdt>
  <w:sdt>
    <w:sdtPr>
      <w:rPr>
        <w:rFonts w:ascii="Arial" w:hAnsi="Arial" w:cs="Arial"/>
        <w:color w:val="4F81BD" w:themeColor="accent1"/>
        <w:sz w:val="24"/>
        <w:szCs w:val="24"/>
      </w:rPr>
      <w:alias w:val="Subtitle"/>
      <w:id w:val="77887903"/>
      <w:placeholder>
        <w:docPart w:val="B55E791825EC4E12B6A99151998C46CD"/>
      </w:placeholder>
      <w:dataBinding w:prefixMappings="xmlns:ns0='http://schemas.openxmlformats.org/package/2006/metadata/core-properties' xmlns:ns1='http://purl.org/dc/elements/1.1/'" w:xpath="/ns0:coreProperties[1]/ns1:subject[1]" w:storeItemID="{6C3C8BC8-F283-45AE-878A-BAB7291924A1}"/>
      <w:text/>
    </w:sdtPr>
    <w:sdtEndPr/>
    <w:sdtContent>
      <w:p w14:paraId="4983EAAE" w14:textId="654912FD" w:rsidR="00473541" w:rsidRPr="008930DD" w:rsidRDefault="00B079A3">
        <w:pPr>
          <w:pStyle w:val="Header"/>
          <w:tabs>
            <w:tab w:val="left" w:pos="2580"/>
            <w:tab w:val="left" w:pos="2985"/>
          </w:tabs>
          <w:spacing w:after="120" w:line="276" w:lineRule="auto"/>
          <w:jc w:val="right"/>
          <w:rPr>
            <w:rFonts w:ascii="Arial" w:hAnsi="Arial" w:cs="Arial"/>
            <w:color w:val="4F81BD" w:themeColor="accent1"/>
            <w:sz w:val="24"/>
            <w:szCs w:val="24"/>
          </w:rPr>
        </w:pPr>
        <w:r w:rsidRPr="008930DD">
          <w:rPr>
            <w:rFonts w:ascii="Arial" w:hAnsi="Arial" w:cs="Arial"/>
            <w:color w:val="4F81BD" w:themeColor="accent1"/>
            <w:sz w:val="24"/>
            <w:szCs w:val="24"/>
          </w:rPr>
          <w:t xml:space="preserve">Last </w:t>
        </w:r>
        <w:r w:rsidR="00473541" w:rsidRPr="008930DD">
          <w:rPr>
            <w:rFonts w:ascii="Arial" w:hAnsi="Arial" w:cs="Arial"/>
            <w:color w:val="4F81BD" w:themeColor="accent1"/>
            <w:sz w:val="24"/>
            <w:szCs w:val="24"/>
          </w:rPr>
          <w:t>Modified on: 09/</w:t>
        </w:r>
        <w:r w:rsidR="000F2581" w:rsidRPr="008930DD">
          <w:rPr>
            <w:rFonts w:ascii="Arial" w:hAnsi="Arial" w:cs="Arial"/>
            <w:color w:val="4F81BD" w:themeColor="accent1"/>
            <w:sz w:val="24"/>
            <w:szCs w:val="24"/>
          </w:rPr>
          <w:t>02</w:t>
        </w:r>
        <w:r w:rsidR="00473541" w:rsidRPr="008930DD">
          <w:rPr>
            <w:rFonts w:ascii="Arial" w:hAnsi="Arial" w:cs="Arial"/>
            <w:color w:val="4F81BD" w:themeColor="accent1"/>
            <w:sz w:val="24"/>
            <w:szCs w:val="24"/>
          </w:rPr>
          <w:t>/2020</w:t>
        </w:r>
      </w:p>
    </w:sdtContent>
  </w:sdt>
  <w:p w14:paraId="64CEF0C5" w14:textId="53EA4F43" w:rsidR="00473541" w:rsidRPr="00473541" w:rsidRDefault="00473541">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sz w:val="24"/>
      </w:rPr>
    </w:pPr>
  </w:p>
  <w:p w14:paraId="75F58842" w14:textId="77777777" w:rsidR="00473541" w:rsidRDefault="00473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BD7"/>
    <w:multiLevelType w:val="hybridMultilevel"/>
    <w:tmpl w:val="F38029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5979D0"/>
    <w:multiLevelType w:val="hybridMultilevel"/>
    <w:tmpl w:val="F364DA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6C3918"/>
    <w:multiLevelType w:val="hybridMultilevel"/>
    <w:tmpl w:val="DC4286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95C1C"/>
    <w:multiLevelType w:val="hybridMultilevel"/>
    <w:tmpl w:val="4F10A9F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294AEB"/>
    <w:multiLevelType w:val="hybridMultilevel"/>
    <w:tmpl w:val="9A149880"/>
    <w:lvl w:ilvl="0" w:tplc="80B081AC">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7CEC"/>
    <w:multiLevelType w:val="hybridMultilevel"/>
    <w:tmpl w:val="BAE0D504"/>
    <w:lvl w:ilvl="0" w:tplc="83B6791C">
      <w:start w:val="1"/>
      <w:numFmt w:val="bullet"/>
      <w:lvlText w:val="o"/>
      <w:lvlJc w:val="left"/>
      <w:pPr>
        <w:ind w:left="1080" w:hanging="360"/>
      </w:pPr>
      <w:rPr>
        <w:rFonts w:ascii="Courier New" w:hAnsi="Courier New" w:cs="Courier New" w:hint="default"/>
        <w:color w:val="auto"/>
        <w:sz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E25846"/>
    <w:multiLevelType w:val="hybridMultilevel"/>
    <w:tmpl w:val="62748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84560"/>
    <w:multiLevelType w:val="hybridMultilevel"/>
    <w:tmpl w:val="8744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14AE0"/>
    <w:multiLevelType w:val="hybridMultilevel"/>
    <w:tmpl w:val="5CB4BE00"/>
    <w:lvl w:ilvl="0" w:tplc="80B081AC">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C573A"/>
    <w:multiLevelType w:val="hybridMultilevel"/>
    <w:tmpl w:val="59D01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240C4B"/>
    <w:multiLevelType w:val="hybridMultilevel"/>
    <w:tmpl w:val="CF70B9E8"/>
    <w:lvl w:ilvl="0" w:tplc="E76A92FA">
      <w:start w:val="1"/>
      <w:numFmt w:val="bullet"/>
      <w:lvlText w:val=""/>
      <w:lvlJc w:val="left"/>
      <w:pPr>
        <w:ind w:left="1800" w:hanging="360"/>
      </w:pPr>
      <w:rPr>
        <w:rFonts w:ascii="Wingdings" w:hAnsi="Wingdings"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1B63FC8"/>
    <w:multiLevelType w:val="hybridMultilevel"/>
    <w:tmpl w:val="3FD89400"/>
    <w:lvl w:ilvl="0" w:tplc="E76A92FA">
      <w:start w:val="1"/>
      <w:numFmt w:val="bullet"/>
      <w:lvlText w:val=""/>
      <w:lvlJc w:val="left"/>
      <w:pPr>
        <w:ind w:left="180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92B61"/>
    <w:multiLevelType w:val="hybridMultilevel"/>
    <w:tmpl w:val="4B9888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BC016E"/>
    <w:multiLevelType w:val="hybridMultilevel"/>
    <w:tmpl w:val="1FDEE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833BD2"/>
    <w:multiLevelType w:val="hybridMultilevel"/>
    <w:tmpl w:val="62640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66B26"/>
    <w:multiLevelType w:val="hybridMultilevel"/>
    <w:tmpl w:val="1DE8C632"/>
    <w:lvl w:ilvl="0" w:tplc="AC3ABDB2">
      <w:start w:val="1"/>
      <w:numFmt w:val="decimal"/>
      <w:lvlText w:val="%1."/>
      <w:lvlJc w:val="left"/>
      <w:pPr>
        <w:ind w:left="720" w:hanging="360"/>
      </w:pPr>
      <w:rPr>
        <w:rFonts w:ascii="Arial" w:eastAsiaTheme="minorEastAsia"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D1581"/>
    <w:multiLevelType w:val="hybridMultilevel"/>
    <w:tmpl w:val="EB547F9C"/>
    <w:lvl w:ilvl="0" w:tplc="590C73D4">
      <w:start w:val="1"/>
      <w:numFmt w:val="decimal"/>
      <w:lvlText w:val="%1)"/>
      <w:lvlJc w:val="right"/>
      <w:pPr>
        <w:tabs>
          <w:tab w:val="num" w:pos="504"/>
        </w:tabs>
        <w:ind w:left="504" w:hanging="144"/>
      </w:pPr>
      <w:rPr>
        <w:rFonts w:hint="default"/>
        <w:b w:val="0"/>
      </w:rPr>
    </w:lvl>
    <w:lvl w:ilvl="1" w:tplc="354AD15C">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082E85"/>
    <w:multiLevelType w:val="hybridMultilevel"/>
    <w:tmpl w:val="E30245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3D6E91"/>
    <w:multiLevelType w:val="hybridMultilevel"/>
    <w:tmpl w:val="916694BC"/>
    <w:lvl w:ilvl="0" w:tplc="5EBA5C12">
      <w:start w:val="1"/>
      <w:numFmt w:val="bullet"/>
      <w:lvlText w:val="o"/>
      <w:lvlJc w:val="left"/>
      <w:pPr>
        <w:ind w:left="1080" w:hanging="360"/>
      </w:pPr>
      <w:rPr>
        <w:rFonts w:ascii="Courier New" w:hAnsi="Courier New" w:cs="Courier New" w:hint="default"/>
        <w:color w:val="auto"/>
        <w:sz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8B3965"/>
    <w:multiLevelType w:val="hybridMultilevel"/>
    <w:tmpl w:val="39944C5E"/>
    <w:lvl w:ilvl="0" w:tplc="80B081AC">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7523D"/>
    <w:multiLevelType w:val="hybridMultilevel"/>
    <w:tmpl w:val="8FBE02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8237F6"/>
    <w:multiLevelType w:val="hybridMultilevel"/>
    <w:tmpl w:val="0DF4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43EF5"/>
    <w:multiLevelType w:val="hybridMultilevel"/>
    <w:tmpl w:val="F9025B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E9A0591"/>
    <w:multiLevelType w:val="hybridMultilevel"/>
    <w:tmpl w:val="7C90FE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C612B"/>
    <w:multiLevelType w:val="hybridMultilevel"/>
    <w:tmpl w:val="ECCC1004"/>
    <w:lvl w:ilvl="0" w:tplc="80B081AC">
      <w:start w:val="1"/>
      <w:numFmt w:val="decimal"/>
      <w:lvlText w:val="%1."/>
      <w:lvlJc w:val="left"/>
      <w:pPr>
        <w:ind w:left="72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954F9"/>
    <w:multiLevelType w:val="hybridMultilevel"/>
    <w:tmpl w:val="213C7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6048F"/>
    <w:multiLevelType w:val="hybridMultilevel"/>
    <w:tmpl w:val="1E7CF3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3F529C"/>
    <w:multiLevelType w:val="hybridMultilevel"/>
    <w:tmpl w:val="01CADF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64121D4"/>
    <w:multiLevelType w:val="hybridMultilevel"/>
    <w:tmpl w:val="3AD8DD96"/>
    <w:lvl w:ilvl="0" w:tplc="EFD8B896">
      <w:numFmt w:val="bullet"/>
      <w:lvlText w:val=""/>
      <w:lvlJc w:val="left"/>
      <w:pPr>
        <w:ind w:left="720" w:hanging="360"/>
      </w:pPr>
      <w:rPr>
        <w:rFonts w:ascii="Wingdings" w:eastAsia="Calibri" w:hAnsi="Wingdings" w:cs="Times New Roman" w:hint="default"/>
        <w:color w:val="E6A700"/>
        <w:sz w:val="22"/>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53F6E"/>
    <w:multiLevelType w:val="hybridMultilevel"/>
    <w:tmpl w:val="4272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60E03"/>
    <w:multiLevelType w:val="hybridMultilevel"/>
    <w:tmpl w:val="8C80A7D0"/>
    <w:lvl w:ilvl="0" w:tplc="80B081AC">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F823C1"/>
    <w:multiLevelType w:val="hybridMultilevel"/>
    <w:tmpl w:val="B824C3CC"/>
    <w:lvl w:ilvl="0" w:tplc="590C73D4">
      <w:start w:val="1"/>
      <w:numFmt w:val="decima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21"/>
  </w:num>
  <w:num w:numId="4">
    <w:abstractNumId w:val="25"/>
  </w:num>
  <w:num w:numId="5">
    <w:abstractNumId w:val="29"/>
  </w:num>
  <w:num w:numId="6">
    <w:abstractNumId w:val="7"/>
  </w:num>
  <w:num w:numId="7">
    <w:abstractNumId w:val="15"/>
  </w:num>
  <w:num w:numId="8">
    <w:abstractNumId w:val="2"/>
  </w:num>
  <w:num w:numId="9">
    <w:abstractNumId w:val="31"/>
  </w:num>
  <w:num w:numId="10">
    <w:abstractNumId w:val="16"/>
  </w:num>
  <w:num w:numId="11">
    <w:abstractNumId w:val="10"/>
  </w:num>
  <w:num w:numId="12">
    <w:abstractNumId w:val="28"/>
  </w:num>
  <w:num w:numId="13">
    <w:abstractNumId w:val="3"/>
  </w:num>
  <w:num w:numId="14">
    <w:abstractNumId w:val="19"/>
  </w:num>
  <w:num w:numId="15">
    <w:abstractNumId w:val="12"/>
  </w:num>
  <w:num w:numId="16">
    <w:abstractNumId w:val="9"/>
  </w:num>
  <w:num w:numId="17">
    <w:abstractNumId w:val="30"/>
  </w:num>
  <w:num w:numId="18">
    <w:abstractNumId w:val="4"/>
  </w:num>
  <w:num w:numId="19">
    <w:abstractNumId w:val="0"/>
  </w:num>
  <w:num w:numId="20">
    <w:abstractNumId w:val="11"/>
  </w:num>
  <w:num w:numId="21">
    <w:abstractNumId w:val="26"/>
  </w:num>
  <w:num w:numId="22">
    <w:abstractNumId w:val="18"/>
  </w:num>
  <w:num w:numId="23">
    <w:abstractNumId w:val="27"/>
  </w:num>
  <w:num w:numId="24">
    <w:abstractNumId w:val="22"/>
  </w:num>
  <w:num w:numId="25">
    <w:abstractNumId w:val="24"/>
  </w:num>
  <w:num w:numId="26">
    <w:abstractNumId w:val="23"/>
  </w:num>
  <w:num w:numId="27">
    <w:abstractNumId w:val="8"/>
  </w:num>
  <w:num w:numId="28">
    <w:abstractNumId w:val="5"/>
  </w:num>
  <w:num w:numId="29">
    <w:abstractNumId w:val="13"/>
  </w:num>
  <w:num w:numId="30">
    <w:abstractNumId w:val="20"/>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6B"/>
    <w:rsid w:val="00001162"/>
    <w:rsid w:val="000056A1"/>
    <w:rsid w:val="00006663"/>
    <w:rsid w:val="00011E32"/>
    <w:rsid w:val="00012E3B"/>
    <w:rsid w:val="00012F59"/>
    <w:rsid w:val="00014BE6"/>
    <w:rsid w:val="00016A02"/>
    <w:rsid w:val="00017970"/>
    <w:rsid w:val="00020F34"/>
    <w:rsid w:val="000252E4"/>
    <w:rsid w:val="00025BCB"/>
    <w:rsid w:val="0003373F"/>
    <w:rsid w:val="000471F6"/>
    <w:rsid w:val="00047288"/>
    <w:rsid w:val="0007278C"/>
    <w:rsid w:val="0007281C"/>
    <w:rsid w:val="000728B5"/>
    <w:rsid w:val="000778B9"/>
    <w:rsid w:val="0008609A"/>
    <w:rsid w:val="00087AAE"/>
    <w:rsid w:val="00090843"/>
    <w:rsid w:val="00096037"/>
    <w:rsid w:val="000A3281"/>
    <w:rsid w:val="000A7062"/>
    <w:rsid w:val="000B0374"/>
    <w:rsid w:val="000B1C8C"/>
    <w:rsid w:val="000B1E5A"/>
    <w:rsid w:val="000B2BEB"/>
    <w:rsid w:val="000B3EBB"/>
    <w:rsid w:val="000B7BE7"/>
    <w:rsid w:val="000C4CF4"/>
    <w:rsid w:val="000C65EA"/>
    <w:rsid w:val="000D5AE3"/>
    <w:rsid w:val="000E4263"/>
    <w:rsid w:val="000F05C2"/>
    <w:rsid w:val="000F10FC"/>
    <w:rsid w:val="000F2581"/>
    <w:rsid w:val="001056D4"/>
    <w:rsid w:val="00114287"/>
    <w:rsid w:val="00124452"/>
    <w:rsid w:val="00124503"/>
    <w:rsid w:val="00125689"/>
    <w:rsid w:val="001268BE"/>
    <w:rsid w:val="001275D5"/>
    <w:rsid w:val="00145686"/>
    <w:rsid w:val="00153AC3"/>
    <w:rsid w:val="00154C07"/>
    <w:rsid w:val="00167FA6"/>
    <w:rsid w:val="001727E3"/>
    <w:rsid w:val="00175969"/>
    <w:rsid w:val="00176E4F"/>
    <w:rsid w:val="0017715B"/>
    <w:rsid w:val="00182D08"/>
    <w:rsid w:val="00197ADE"/>
    <w:rsid w:val="001A473F"/>
    <w:rsid w:val="001A53E9"/>
    <w:rsid w:val="001B1F68"/>
    <w:rsid w:val="001C2249"/>
    <w:rsid w:val="001C2F17"/>
    <w:rsid w:val="001C600D"/>
    <w:rsid w:val="001D1066"/>
    <w:rsid w:val="001D1253"/>
    <w:rsid w:val="001E3D1F"/>
    <w:rsid w:val="001E5442"/>
    <w:rsid w:val="001E5BA9"/>
    <w:rsid w:val="001E5D83"/>
    <w:rsid w:val="001F2E0C"/>
    <w:rsid w:val="0020353C"/>
    <w:rsid w:val="00206C39"/>
    <w:rsid w:val="0021052F"/>
    <w:rsid w:val="00215333"/>
    <w:rsid w:val="00220F5B"/>
    <w:rsid w:val="0022275F"/>
    <w:rsid w:val="00222F95"/>
    <w:rsid w:val="00224539"/>
    <w:rsid w:val="00232F6D"/>
    <w:rsid w:val="00236D7D"/>
    <w:rsid w:val="00237D9A"/>
    <w:rsid w:val="002406A7"/>
    <w:rsid w:val="002445F1"/>
    <w:rsid w:val="00245B57"/>
    <w:rsid w:val="0025281A"/>
    <w:rsid w:val="00253338"/>
    <w:rsid w:val="00253DDC"/>
    <w:rsid w:val="002558F7"/>
    <w:rsid w:val="002576B5"/>
    <w:rsid w:val="002603B0"/>
    <w:rsid w:val="002668D6"/>
    <w:rsid w:val="00266938"/>
    <w:rsid w:val="002675B8"/>
    <w:rsid w:val="0028769F"/>
    <w:rsid w:val="002902FD"/>
    <w:rsid w:val="00290440"/>
    <w:rsid w:val="002918E8"/>
    <w:rsid w:val="00292C1E"/>
    <w:rsid w:val="00296738"/>
    <w:rsid w:val="00296FB0"/>
    <w:rsid w:val="002A73D7"/>
    <w:rsid w:val="002B1342"/>
    <w:rsid w:val="002B52B9"/>
    <w:rsid w:val="002B5C09"/>
    <w:rsid w:val="002B6B17"/>
    <w:rsid w:val="002C01F1"/>
    <w:rsid w:val="002C09EA"/>
    <w:rsid w:val="002D0FB4"/>
    <w:rsid w:val="002D4D82"/>
    <w:rsid w:val="002E4254"/>
    <w:rsid w:val="002E675A"/>
    <w:rsid w:val="002F5DAA"/>
    <w:rsid w:val="00306336"/>
    <w:rsid w:val="00307038"/>
    <w:rsid w:val="0030719D"/>
    <w:rsid w:val="0031234A"/>
    <w:rsid w:val="003138DC"/>
    <w:rsid w:val="00314D1F"/>
    <w:rsid w:val="003176A3"/>
    <w:rsid w:val="00322AA9"/>
    <w:rsid w:val="0032637D"/>
    <w:rsid w:val="00330D7B"/>
    <w:rsid w:val="00335D24"/>
    <w:rsid w:val="003427BE"/>
    <w:rsid w:val="0034363E"/>
    <w:rsid w:val="003451AF"/>
    <w:rsid w:val="00347162"/>
    <w:rsid w:val="003531C8"/>
    <w:rsid w:val="00356DAA"/>
    <w:rsid w:val="0036204D"/>
    <w:rsid w:val="00365F95"/>
    <w:rsid w:val="00366F59"/>
    <w:rsid w:val="00367719"/>
    <w:rsid w:val="0037286A"/>
    <w:rsid w:val="00375783"/>
    <w:rsid w:val="00382711"/>
    <w:rsid w:val="00393865"/>
    <w:rsid w:val="003A23E4"/>
    <w:rsid w:val="003A4CFE"/>
    <w:rsid w:val="003B4250"/>
    <w:rsid w:val="003B4DF3"/>
    <w:rsid w:val="003B54CB"/>
    <w:rsid w:val="003B6B23"/>
    <w:rsid w:val="003D4C09"/>
    <w:rsid w:val="003E10B3"/>
    <w:rsid w:val="003F3376"/>
    <w:rsid w:val="004013D6"/>
    <w:rsid w:val="00407C95"/>
    <w:rsid w:val="00420DE1"/>
    <w:rsid w:val="00432EE9"/>
    <w:rsid w:val="0043558A"/>
    <w:rsid w:val="00435E1A"/>
    <w:rsid w:val="004526BC"/>
    <w:rsid w:val="0045578A"/>
    <w:rsid w:val="00455891"/>
    <w:rsid w:val="0046298D"/>
    <w:rsid w:val="00462E3A"/>
    <w:rsid w:val="004630AA"/>
    <w:rsid w:val="00466346"/>
    <w:rsid w:val="004675DA"/>
    <w:rsid w:val="004713FE"/>
    <w:rsid w:val="0047169F"/>
    <w:rsid w:val="00473541"/>
    <w:rsid w:val="00474CFC"/>
    <w:rsid w:val="004819A8"/>
    <w:rsid w:val="004821D2"/>
    <w:rsid w:val="004822DD"/>
    <w:rsid w:val="004835BE"/>
    <w:rsid w:val="004851DE"/>
    <w:rsid w:val="00491C85"/>
    <w:rsid w:val="00492787"/>
    <w:rsid w:val="00493514"/>
    <w:rsid w:val="0049724B"/>
    <w:rsid w:val="004A33BB"/>
    <w:rsid w:val="004A51B3"/>
    <w:rsid w:val="004A544D"/>
    <w:rsid w:val="004A7A28"/>
    <w:rsid w:val="004B3CD1"/>
    <w:rsid w:val="004B71DD"/>
    <w:rsid w:val="004C0B7B"/>
    <w:rsid w:val="004C1BF9"/>
    <w:rsid w:val="004C4599"/>
    <w:rsid w:val="004C4A8C"/>
    <w:rsid w:val="004D5819"/>
    <w:rsid w:val="004E6AD3"/>
    <w:rsid w:val="004F2757"/>
    <w:rsid w:val="004F3848"/>
    <w:rsid w:val="004F59D8"/>
    <w:rsid w:val="00513425"/>
    <w:rsid w:val="00516040"/>
    <w:rsid w:val="0052082D"/>
    <w:rsid w:val="00520F49"/>
    <w:rsid w:val="00531343"/>
    <w:rsid w:val="00532F91"/>
    <w:rsid w:val="00533875"/>
    <w:rsid w:val="005364D3"/>
    <w:rsid w:val="00540037"/>
    <w:rsid w:val="00540B60"/>
    <w:rsid w:val="00544913"/>
    <w:rsid w:val="00546E86"/>
    <w:rsid w:val="00554F02"/>
    <w:rsid w:val="00560E4A"/>
    <w:rsid w:val="00561C50"/>
    <w:rsid w:val="00565703"/>
    <w:rsid w:val="0057020A"/>
    <w:rsid w:val="00573FB5"/>
    <w:rsid w:val="005740BE"/>
    <w:rsid w:val="00575E8F"/>
    <w:rsid w:val="00582BF2"/>
    <w:rsid w:val="00586DFB"/>
    <w:rsid w:val="00587DF3"/>
    <w:rsid w:val="005907E7"/>
    <w:rsid w:val="00595E20"/>
    <w:rsid w:val="005A2852"/>
    <w:rsid w:val="005B1875"/>
    <w:rsid w:val="005B212A"/>
    <w:rsid w:val="005B3B8E"/>
    <w:rsid w:val="005C18F3"/>
    <w:rsid w:val="005C7260"/>
    <w:rsid w:val="005C7E30"/>
    <w:rsid w:val="005D0EEC"/>
    <w:rsid w:val="005D35E3"/>
    <w:rsid w:val="005D75FC"/>
    <w:rsid w:val="005D7B37"/>
    <w:rsid w:val="005E5C39"/>
    <w:rsid w:val="005F4EC6"/>
    <w:rsid w:val="00611C37"/>
    <w:rsid w:val="00623C11"/>
    <w:rsid w:val="0062526E"/>
    <w:rsid w:val="00625490"/>
    <w:rsid w:val="006265C9"/>
    <w:rsid w:val="00627ADE"/>
    <w:rsid w:val="00633A00"/>
    <w:rsid w:val="006418F4"/>
    <w:rsid w:val="006632C1"/>
    <w:rsid w:val="00663C5F"/>
    <w:rsid w:val="00664EF5"/>
    <w:rsid w:val="00666C21"/>
    <w:rsid w:val="00670E4B"/>
    <w:rsid w:val="006743ED"/>
    <w:rsid w:val="006754C1"/>
    <w:rsid w:val="00676A99"/>
    <w:rsid w:val="0068005E"/>
    <w:rsid w:val="006805C0"/>
    <w:rsid w:val="00684F6F"/>
    <w:rsid w:val="00694DA2"/>
    <w:rsid w:val="00695A0C"/>
    <w:rsid w:val="00695C44"/>
    <w:rsid w:val="006A6586"/>
    <w:rsid w:val="006C3824"/>
    <w:rsid w:val="006D130E"/>
    <w:rsid w:val="006D3289"/>
    <w:rsid w:val="006D7094"/>
    <w:rsid w:val="006E1E17"/>
    <w:rsid w:val="006E226C"/>
    <w:rsid w:val="006E5BA5"/>
    <w:rsid w:val="006E6806"/>
    <w:rsid w:val="006E7768"/>
    <w:rsid w:val="006F299D"/>
    <w:rsid w:val="006F4A1B"/>
    <w:rsid w:val="006F4F6B"/>
    <w:rsid w:val="00701895"/>
    <w:rsid w:val="0070579C"/>
    <w:rsid w:val="00707D0D"/>
    <w:rsid w:val="00715129"/>
    <w:rsid w:val="00715938"/>
    <w:rsid w:val="0071680E"/>
    <w:rsid w:val="00716C61"/>
    <w:rsid w:val="007247D4"/>
    <w:rsid w:val="00751043"/>
    <w:rsid w:val="00753784"/>
    <w:rsid w:val="00755CE7"/>
    <w:rsid w:val="00760916"/>
    <w:rsid w:val="00761A72"/>
    <w:rsid w:val="007665C3"/>
    <w:rsid w:val="00775928"/>
    <w:rsid w:val="00776DC0"/>
    <w:rsid w:val="00777986"/>
    <w:rsid w:val="00777E0C"/>
    <w:rsid w:val="007808DC"/>
    <w:rsid w:val="00790DB2"/>
    <w:rsid w:val="007A1581"/>
    <w:rsid w:val="007A4DEE"/>
    <w:rsid w:val="007B52F7"/>
    <w:rsid w:val="007B5864"/>
    <w:rsid w:val="007B66A0"/>
    <w:rsid w:val="007B71A7"/>
    <w:rsid w:val="007C2BD4"/>
    <w:rsid w:val="007C4E0A"/>
    <w:rsid w:val="007C5CC7"/>
    <w:rsid w:val="007D6F0D"/>
    <w:rsid w:val="007E2BEA"/>
    <w:rsid w:val="007F0669"/>
    <w:rsid w:val="007F0779"/>
    <w:rsid w:val="007F4C2E"/>
    <w:rsid w:val="00802132"/>
    <w:rsid w:val="0080426E"/>
    <w:rsid w:val="008055B8"/>
    <w:rsid w:val="00807C1F"/>
    <w:rsid w:val="00807DBF"/>
    <w:rsid w:val="008155FA"/>
    <w:rsid w:val="0081594B"/>
    <w:rsid w:val="0081622B"/>
    <w:rsid w:val="0082630B"/>
    <w:rsid w:val="00843A6A"/>
    <w:rsid w:val="00843DD0"/>
    <w:rsid w:val="00844388"/>
    <w:rsid w:val="00850186"/>
    <w:rsid w:val="008564C2"/>
    <w:rsid w:val="008579D5"/>
    <w:rsid w:val="00867E46"/>
    <w:rsid w:val="008717D6"/>
    <w:rsid w:val="008738C5"/>
    <w:rsid w:val="008829A0"/>
    <w:rsid w:val="00882C8E"/>
    <w:rsid w:val="008839C3"/>
    <w:rsid w:val="008930DD"/>
    <w:rsid w:val="00893F78"/>
    <w:rsid w:val="008A04F8"/>
    <w:rsid w:val="008A0D37"/>
    <w:rsid w:val="008A4113"/>
    <w:rsid w:val="008B03E6"/>
    <w:rsid w:val="008B3E36"/>
    <w:rsid w:val="008C0153"/>
    <w:rsid w:val="008C1893"/>
    <w:rsid w:val="008C263A"/>
    <w:rsid w:val="008D0D9F"/>
    <w:rsid w:val="008D1C99"/>
    <w:rsid w:val="008D1D9C"/>
    <w:rsid w:val="008E34CE"/>
    <w:rsid w:val="008E5268"/>
    <w:rsid w:val="008E774D"/>
    <w:rsid w:val="008F557D"/>
    <w:rsid w:val="00901449"/>
    <w:rsid w:val="009025C1"/>
    <w:rsid w:val="00902801"/>
    <w:rsid w:val="0090510E"/>
    <w:rsid w:val="00912A31"/>
    <w:rsid w:val="0091780C"/>
    <w:rsid w:val="00920E94"/>
    <w:rsid w:val="00921EF9"/>
    <w:rsid w:val="00923D7A"/>
    <w:rsid w:val="009342E4"/>
    <w:rsid w:val="00934DD5"/>
    <w:rsid w:val="00942F0F"/>
    <w:rsid w:val="009439A6"/>
    <w:rsid w:val="00946D79"/>
    <w:rsid w:val="0094718F"/>
    <w:rsid w:val="009474A4"/>
    <w:rsid w:val="00951B68"/>
    <w:rsid w:val="0095315B"/>
    <w:rsid w:val="0095349F"/>
    <w:rsid w:val="00955D07"/>
    <w:rsid w:val="00955F81"/>
    <w:rsid w:val="00956C33"/>
    <w:rsid w:val="009678F7"/>
    <w:rsid w:val="009678F9"/>
    <w:rsid w:val="00972D6B"/>
    <w:rsid w:val="00980D01"/>
    <w:rsid w:val="00980EDB"/>
    <w:rsid w:val="00981507"/>
    <w:rsid w:val="00992509"/>
    <w:rsid w:val="00995F76"/>
    <w:rsid w:val="009A3D9D"/>
    <w:rsid w:val="009C262F"/>
    <w:rsid w:val="009C6C48"/>
    <w:rsid w:val="009D240F"/>
    <w:rsid w:val="009E1A84"/>
    <w:rsid w:val="009E1C67"/>
    <w:rsid w:val="009E62B1"/>
    <w:rsid w:val="009F52D4"/>
    <w:rsid w:val="009F7E32"/>
    <w:rsid w:val="00A02D5D"/>
    <w:rsid w:val="00A047FA"/>
    <w:rsid w:val="00A065D6"/>
    <w:rsid w:val="00A07ACD"/>
    <w:rsid w:val="00A07B57"/>
    <w:rsid w:val="00A10ED1"/>
    <w:rsid w:val="00A148D5"/>
    <w:rsid w:val="00A20D37"/>
    <w:rsid w:val="00A20D88"/>
    <w:rsid w:val="00A31A90"/>
    <w:rsid w:val="00A36D8B"/>
    <w:rsid w:val="00A453ED"/>
    <w:rsid w:val="00A463B8"/>
    <w:rsid w:val="00A5011F"/>
    <w:rsid w:val="00A51458"/>
    <w:rsid w:val="00A53109"/>
    <w:rsid w:val="00A54D2B"/>
    <w:rsid w:val="00A55D1F"/>
    <w:rsid w:val="00A6500A"/>
    <w:rsid w:val="00A70178"/>
    <w:rsid w:val="00A71E30"/>
    <w:rsid w:val="00A72749"/>
    <w:rsid w:val="00A731FA"/>
    <w:rsid w:val="00A74298"/>
    <w:rsid w:val="00A7455B"/>
    <w:rsid w:val="00A76E54"/>
    <w:rsid w:val="00A84AB4"/>
    <w:rsid w:val="00A85E53"/>
    <w:rsid w:val="00A924D8"/>
    <w:rsid w:val="00A929E5"/>
    <w:rsid w:val="00A93F3D"/>
    <w:rsid w:val="00A9613D"/>
    <w:rsid w:val="00AA62C5"/>
    <w:rsid w:val="00AB09A5"/>
    <w:rsid w:val="00AB1C53"/>
    <w:rsid w:val="00AB1F35"/>
    <w:rsid w:val="00AB7F3C"/>
    <w:rsid w:val="00AC10D9"/>
    <w:rsid w:val="00AC50E9"/>
    <w:rsid w:val="00AC6524"/>
    <w:rsid w:val="00AD382E"/>
    <w:rsid w:val="00AD50DC"/>
    <w:rsid w:val="00AD6245"/>
    <w:rsid w:val="00AD664F"/>
    <w:rsid w:val="00AD6CDB"/>
    <w:rsid w:val="00AE0676"/>
    <w:rsid w:val="00AE1CD5"/>
    <w:rsid w:val="00AE3A81"/>
    <w:rsid w:val="00AE4DA8"/>
    <w:rsid w:val="00AE662C"/>
    <w:rsid w:val="00AE710A"/>
    <w:rsid w:val="00AF05F2"/>
    <w:rsid w:val="00AF18DB"/>
    <w:rsid w:val="00AF3DAE"/>
    <w:rsid w:val="00B03745"/>
    <w:rsid w:val="00B04DE8"/>
    <w:rsid w:val="00B05AB5"/>
    <w:rsid w:val="00B079A3"/>
    <w:rsid w:val="00B11494"/>
    <w:rsid w:val="00B253CA"/>
    <w:rsid w:val="00B319CB"/>
    <w:rsid w:val="00B329B6"/>
    <w:rsid w:val="00B32A58"/>
    <w:rsid w:val="00B343D9"/>
    <w:rsid w:val="00B34EC0"/>
    <w:rsid w:val="00B35244"/>
    <w:rsid w:val="00B35FE8"/>
    <w:rsid w:val="00B42344"/>
    <w:rsid w:val="00B43EB3"/>
    <w:rsid w:val="00B453A2"/>
    <w:rsid w:val="00B4586A"/>
    <w:rsid w:val="00B46FAC"/>
    <w:rsid w:val="00B56913"/>
    <w:rsid w:val="00B57CCD"/>
    <w:rsid w:val="00B66A53"/>
    <w:rsid w:val="00B8041C"/>
    <w:rsid w:val="00B834B2"/>
    <w:rsid w:val="00B85B57"/>
    <w:rsid w:val="00B86EF6"/>
    <w:rsid w:val="00B9425F"/>
    <w:rsid w:val="00B94DFA"/>
    <w:rsid w:val="00B94FEE"/>
    <w:rsid w:val="00B9640C"/>
    <w:rsid w:val="00BB008B"/>
    <w:rsid w:val="00BC1124"/>
    <w:rsid w:val="00BC13AC"/>
    <w:rsid w:val="00BC1D1A"/>
    <w:rsid w:val="00BC5698"/>
    <w:rsid w:val="00BC6C1D"/>
    <w:rsid w:val="00BD1262"/>
    <w:rsid w:val="00BD3DCA"/>
    <w:rsid w:val="00BD5D5F"/>
    <w:rsid w:val="00BD7D60"/>
    <w:rsid w:val="00BE241B"/>
    <w:rsid w:val="00BE398B"/>
    <w:rsid w:val="00BE49B1"/>
    <w:rsid w:val="00BF0F8C"/>
    <w:rsid w:val="00C005F7"/>
    <w:rsid w:val="00C129E4"/>
    <w:rsid w:val="00C218B1"/>
    <w:rsid w:val="00C25E13"/>
    <w:rsid w:val="00C31E10"/>
    <w:rsid w:val="00C31EAF"/>
    <w:rsid w:val="00C32EDF"/>
    <w:rsid w:val="00C33063"/>
    <w:rsid w:val="00C372C1"/>
    <w:rsid w:val="00C52A72"/>
    <w:rsid w:val="00C60E91"/>
    <w:rsid w:val="00C63205"/>
    <w:rsid w:val="00C6472D"/>
    <w:rsid w:val="00C82EDB"/>
    <w:rsid w:val="00C83FEB"/>
    <w:rsid w:val="00C9395D"/>
    <w:rsid w:val="00CA24C9"/>
    <w:rsid w:val="00CA48B8"/>
    <w:rsid w:val="00CB0E04"/>
    <w:rsid w:val="00CB229D"/>
    <w:rsid w:val="00CB679B"/>
    <w:rsid w:val="00CB730A"/>
    <w:rsid w:val="00CC1456"/>
    <w:rsid w:val="00CC366B"/>
    <w:rsid w:val="00CD31A7"/>
    <w:rsid w:val="00CE0846"/>
    <w:rsid w:val="00CF003E"/>
    <w:rsid w:val="00CF1B0E"/>
    <w:rsid w:val="00CF4202"/>
    <w:rsid w:val="00CF58B1"/>
    <w:rsid w:val="00CF5D8A"/>
    <w:rsid w:val="00CF7288"/>
    <w:rsid w:val="00CF7D49"/>
    <w:rsid w:val="00D03FF8"/>
    <w:rsid w:val="00D041D5"/>
    <w:rsid w:val="00D120B2"/>
    <w:rsid w:val="00D12AA0"/>
    <w:rsid w:val="00D12C05"/>
    <w:rsid w:val="00D17997"/>
    <w:rsid w:val="00D17F0A"/>
    <w:rsid w:val="00D30681"/>
    <w:rsid w:val="00D50093"/>
    <w:rsid w:val="00D525BE"/>
    <w:rsid w:val="00D53C70"/>
    <w:rsid w:val="00D677AA"/>
    <w:rsid w:val="00D67D0C"/>
    <w:rsid w:val="00D71C90"/>
    <w:rsid w:val="00D72684"/>
    <w:rsid w:val="00D74326"/>
    <w:rsid w:val="00D74A66"/>
    <w:rsid w:val="00D7676E"/>
    <w:rsid w:val="00D804F4"/>
    <w:rsid w:val="00D81CC5"/>
    <w:rsid w:val="00D842C0"/>
    <w:rsid w:val="00D910A0"/>
    <w:rsid w:val="00D92EF4"/>
    <w:rsid w:val="00D94873"/>
    <w:rsid w:val="00D9686D"/>
    <w:rsid w:val="00D97F90"/>
    <w:rsid w:val="00DA0681"/>
    <w:rsid w:val="00DA1AA5"/>
    <w:rsid w:val="00DB0175"/>
    <w:rsid w:val="00DB01E1"/>
    <w:rsid w:val="00DB1B1F"/>
    <w:rsid w:val="00DB3103"/>
    <w:rsid w:val="00DB5F17"/>
    <w:rsid w:val="00DC2E8C"/>
    <w:rsid w:val="00DC46F3"/>
    <w:rsid w:val="00DC54BC"/>
    <w:rsid w:val="00DD0F7C"/>
    <w:rsid w:val="00DD1A38"/>
    <w:rsid w:val="00DD2AB2"/>
    <w:rsid w:val="00DD67F5"/>
    <w:rsid w:val="00DE2A87"/>
    <w:rsid w:val="00DE7EBB"/>
    <w:rsid w:val="00DF13E2"/>
    <w:rsid w:val="00DF5179"/>
    <w:rsid w:val="00E0092A"/>
    <w:rsid w:val="00E021E7"/>
    <w:rsid w:val="00E0551F"/>
    <w:rsid w:val="00E05A1C"/>
    <w:rsid w:val="00E12201"/>
    <w:rsid w:val="00E1352D"/>
    <w:rsid w:val="00E13A63"/>
    <w:rsid w:val="00E14247"/>
    <w:rsid w:val="00E17A92"/>
    <w:rsid w:val="00E228F5"/>
    <w:rsid w:val="00E56D5F"/>
    <w:rsid w:val="00E56F1C"/>
    <w:rsid w:val="00E61B06"/>
    <w:rsid w:val="00E6212F"/>
    <w:rsid w:val="00E676A6"/>
    <w:rsid w:val="00E70F8C"/>
    <w:rsid w:val="00E7273F"/>
    <w:rsid w:val="00E73191"/>
    <w:rsid w:val="00E73D2A"/>
    <w:rsid w:val="00E74EBE"/>
    <w:rsid w:val="00E81980"/>
    <w:rsid w:val="00E82229"/>
    <w:rsid w:val="00E85B6B"/>
    <w:rsid w:val="00E914F3"/>
    <w:rsid w:val="00E958F3"/>
    <w:rsid w:val="00EA06A5"/>
    <w:rsid w:val="00EA3310"/>
    <w:rsid w:val="00EB54FD"/>
    <w:rsid w:val="00EB5B5F"/>
    <w:rsid w:val="00EB6CA9"/>
    <w:rsid w:val="00EC4204"/>
    <w:rsid w:val="00EC435C"/>
    <w:rsid w:val="00ED4E9D"/>
    <w:rsid w:val="00ED5286"/>
    <w:rsid w:val="00ED5F0F"/>
    <w:rsid w:val="00ED69D3"/>
    <w:rsid w:val="00ED6A36"/>
    <w:rsid w:val="00EE1479"/>
    <w:rsid w:val="00EE3ED0"/>
    <w:rsid w:val="00EE5D57"/>
    <w:rsid w:val="00EE65E1"/>
    <w:rsid w:val="00EE7445"/>
    <w:rsid w:val="00EF0329"/>
    <w:rsid w:val="00F05AF0"/>
    <w:rsid w:val="00F05E5C"/>
    <w:rsid w:val="00F06EED"/>
    <w:rsid w:val="00F1187F"/>
    <w:rsid w:val="00F162BE"/>
    <w:rsid w:val="00F267B2"/>
    <w:rsid w:val="00F301A5"/>
    <w:rsid w:val="00F35DE4"/>
    <w:rsid w:val="00F414B1"/>
    <w:rsid w:val="00F45064"/>
    <w:rsid w:val="00F46DFE"/>
    <w:rsid w:val="00F60860"/>
    <w:rsid w:val="00F64F93"/>
    <w:rsid w:val="00F67017"/>
    <w:rsid w:val="00F701D1"/>
    <w:rsid w:val="00F71DB3"/>
    <w:rsid w:val="00F72CF7"/>
    <w:rsid w:val="00F84018"/>
    <w:rsid w:val="00F866B6"/>
    <w:rsid w:val="00F95D34"/>
    <w:rsid w:val="00FA18DF"/>
    <w:rsid w:val="00FA39A2"/>
    <w:rsid w:val="00FA3EEF"/>
    <w:rsid w:val="00FB5561"/>
    <w:rsid w:val="00FB6956"/>
    <w:rsid w:val="00FB7220"/>
    <w:rsid w:val="00FC0D81"/>
    <w:rsid w:val="00FC4BB0"/>
    <w:rsid w:val="00FC798F"/>
    <w:rsid w:val="00FD3F54"/>
    <w:rsid w:val="00FD4FC5"/>
    <w:rsid w:val="00FE326E"/>
    <w:rsid w:val="00FE3403"/>
    <w:rsid w:val="00FE56F1"/>
    <w:rsid w:val="00FE619D"/>
    <w:rsid w:val="00FE77BF"/>
    <w:rsid w:val="00FF1FA6"/>
    <w:rsid w:val="00FF38DE"/>
    <w:rsid w:val="00FF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F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 w:type="paragraph" w:styleId="Revision">
    <w:name w:val="Revision"/>
    <w:hidden/>
    <w:uiPriority w:val="99"/>
    <w:semiHidden/>
    <w:rsid w:val="00A929E5"/>
    <w:pPr>
      <w:spacing w:after="0" w:line="240" w:lineRule="auto"/>
    </w:pPr>
  </w:style>
  <w:style w:type="character" w:styleId="Hyperlink">
    <w:name w:val="Hyperlink"/>
    <w:rsid w:val="000F2581"/>
    <w:rPr>
      <w:color w:val="0000FF"/>
      <w:u w:val="single"/>
    </w:rPr>
  </w:style>
  <w:style w:type="paragraph" w:styleId="NoSpacing">
    <w:name w:val="No Spacing"/>
    <w:uiPriority w:val="1"/>
    <w:qFormat/>
    <w:rsid w:val="00AD6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 w:type="paragraph" w:styleId="Revision">
    <w:name w:val="Revision"/>
    <w:hidden/>
    <w:uiPriority w:val="99"/>
    <w:semiHidden/>
    <w:rsid w:val="00A929E5"/>
    <w:pPr>
      <w:spacing w:after="0" w:line="240" w:lineRule="auto"/>
    </w:pPr>
  </w:style>
  <w:style w:type="character" w:styleId="Hyperlink">
    <w:name w:val="Hyperlink"/>
    <w:rsid w:val="000F2581"/>
    <w:rPr>
      <w:color w:val="0000FF"/>
      <w:u w:val="single"/>
    </w:rPr>
  </w:style>
  <w:style w:type="paragraph" w:styleId="NoSpacing">
    <w:name w:val="No Spacing"/>
    <w:uiPriority w:val="1"/>
    <w:qFormat/>
    <w:rsid w:val="00AD6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31428870BA4B628CB28314031CE0D3"/>
        <w:category>
          <w:name w:val="General"/>
          <w:gallery w:val="placeholder"/>
        </w:category>
        <w:types>
          <w:type w:val="bbPlcHdr"/>
        </w:types>
        <w:behaviors>
          <w:behavior w:val="content"/>
        </w:behaviors>
        <w:guid w:val="{4BD5D0DE-AAB5-4155-B7C8-B0BDA4201174}"/>
      </w:docPartPr>
      <w:docPartBody>
        <w:p w:rsidR="00DC2D5D" w:rsidRDefault="006272B7" w:rsidP="006272B7">
          <w:pPr>
            <w:pStyle w:val="D431428870BA4B628CB28314031CE0D3"/>
          </w:pPr>
          <w:r>
            <w:rPr>
              <w:b/>
              <w:bCs/>
              <w:color w:val="1F497D" w:themeColor="text2"/>
              <w:sz w:val="28"/>
              <w:szCs w:val="28"/>
            </w:rPr>
            <w:t>[Type the document title]</w:t>
          </w:r>
        </w:p>
      </w:docPartBody>
    </w:docPart>
    <w:docPart>
      <w:docPartPr>
        <w:name w:val="B55E791825EC4E12B6A99151998C46CD"/>
        <w:category>
          <w:name w:val="General"/>
          <w:gallery w:val="placeholder"/>
        </w:category>
        <w:types>
          <w:type w:val="bbPlcHdr"/>
        </w:types>
        <w:behaviors>
          <w:behavior w:val="content"/>
        </w:behaviors>
        <w:guid w:val="{E5F03C86-81E1-43A7-BFB5-3FEC89DABC38}"/>
      </w:docPartPr>
      <w:docPartBody>
        <w:p w:rsidR="00DC2D5D" w:rsidRDefault="006272B7" w:rsidP="006272B7">
          <w:pPr>
            <w:pStyle w:val="B55E791825EC4E12B6A99151998C46CD"/>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B7"/>
    <w:rsid w:val="000D72F1"/>
    <w:rsid w:val="00400AB6"/>
    <w:rsid w:val="006272B7"/>
    <w:rsid w:val="0095199E"/>
    <w:rsid w:val="009C1B29"/>
    <w:rsid w:val="00AC5CBB"/>
    <w:rsid w:val="00D02E50"/>
    <w:rsid w:val="00DC2D5D"/>
    <w:rsid w:val="00EB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47404BD354C178390A936576574FA">
    <w:name w:val="BBD47404BD354C178390A936576574FA"/>
    <w:rsid w:val="006272B7"/>
  </w:style>
  <w:style w:type="paragraph" w:customStyle="1" w:styleId="D488BA597E344455A3053D54566656D6">
    <w:name w:val="D488BA597E344455A3053D54566656D6"/>
    <w:rsid w:val="006272B7"/>
  </w:style>
  <w:style w:type="paragraph" w:customStyle="1" w:styleId="D431428870BA4B628CB28314031CE0D3">
    <w:name w:val="D431428870BA4B628CB28314031CE0D3"/>
    <w:rsid w:val="006272B7"/>
  </w:style>
  <w:style w:type="paragraph" w:customStyle="1" w:styleId="B55E791825EC4E12B6A99151998C46CD">
    <w:name w:val="B55E791825EC4E12B6A99151998C46CD"/>
    <w:rsid w:val="006272B7"/>
  </w:style>
  <w:style w:type="paragraph" w:customStyle="1" w:styleId="CD70ACE0E0FC4D24B768DF85F4282DD8">
    <w:name w:val="CD70ACE0E0FC4D24B768DF85F4282DD8"/>
    <w:rsid w:val="006272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47404BD354C178390A936576574FA">
    <w:name w:val="BBD47404BD354C178390A936576574FA"/>
    <w:rsid w:val="006272B7"/>
  </w:style>
  <w:style w:type="paragraph" w:customStyle="1" w:styleId="D488BA597E344455A3053D54566656D6">
    <w:name w:val="D488BA597E344455A3053D54566656D6"/>
    <w:rsid w:val="006272B7"/>
  </w:style>
  <w:style w:type="paragraph" w:customStyle="1" w:styleId="D431428870BA4B628CB28314031CE0D3">
    <w:name w:val="D431428870BA4B628CB28314031CE0D3"/>
    <w:rsid w:val="006272B7"/>
  </w:style>
  <w:style w:type="paragraph" w:customStyle="1" w:styleId="B55E791825EC4E12B6A99151998C46CD">
    <w:name w:val="B55E791825EC4E12B6A99151998C46CD"/>
    <w:rsid w:val="006272B7"/>
  </w:style>
  <w:style w:type="paragraph" w:customStyle="1" w:styleId="CD70ACE0E0FC4D24B768DF85F4282DD8">
    <w:name w:val="CD70ACE0E0FC4D24B768DF85F4282DD8"/>
    <w:rsid w:val="00627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5DF7-4846-415C-B118-A5D9BACBF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65836-fa75-4930-8239-0abc95132b03"/>
    <ds:schemaRef ds:uri="64d9b629-eedc-4f16-9ca7-972e4da2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35513-CC48-4257-9C1A-DFEAEC9D3FBC}">
  <ds:schemaRefs>
    <ds:schemaRef ds:uri="http://schemas.microsoft.com/sharepoint/v3/contenttype/forms"/>
  </ds:schemaRefs>
</ds:datastoreItem>
</file>

<file path=customXml/itemProps3.xml><?xml version="1.0" encoding="utf-8"?>
<ds:datastoreItem xmlns:ds="http://schemas.openxmlformats.org/officeDocument/2006/customXml" ds:itemID="{E186E1A4-81EC-41DA-9156-48634E671738}">
  <ds:schemaRefs>
    <ds:schemaRef ds:uri="http://schemas.microsoft.com/office/2006/metadata/properties"/>
    <ds:schemaRef ds:uri="http://schemas.microsoft.com/office/infopath/2007/PartnerControls"/>
    <ds:schemaRef ds:uri="c1765836-fa75-4930-8239-0abc95132b03"/>
  </ds:schemaRefs>
</ds:datastoreItem>
</file>

<file path=customXml/itemProps4.xml><?xml version="1.0" encoding="utf-8"?>
<ds:datastoreItem xmlns:ds="http://schemas.openxmlformats.org/officeDocument/2006/customXml" ds:itemID="{043F19C3-71DC-4986-ACB7-87C30D93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FINANCIAL AUDIT - PiZMET</vt:lpstr>
    </vt:vector>
  </TitlesOfParts>
  <Company>How to Count Down a TILL</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AUDIT - PiZMET</dc:title>
  <dc:subject>Last Modified on: 09/02/2020</dc:subject>
  <dc:creator>Kellie Pontel</dc:creator>
  <cp:lastModifiedBy>Stephanie Halberg</cp:lastModifiedBy>
  <cp:revision>2</cp:revision>
  <dcterms:created xsi:type="dcterms:W3CDTF">2020-09-16T12:58:00Z</dcterms:created>
  <dcterms:modified xsi:type="dcterms:W3CDTF">2020-09-16T12:58:00Z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ies>
</file>